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BE5F1" w:themeColor="accent1" w:themeTint="33">
    <v:background id="_x0000_s1025" o:bwmode="white" fillcolor="#dbe5f1 [660]" o:targetscreensize="1024,768">
      <v:fill color2="#fde9d9 [665]" focusposition=".5,.5" focussize="" focus="100%" type="gradientRadial"/>
    </v:background>
  </w:background>
  <w:body>
    <w:p w14:paraId="3F8F5443" w14:textId="77777777" w:rsidR="00865AA1" w:rsidRPr="00CF393B" w:rsidRDefault="00CF393B">
      <w:pPr>
        <w:rPr>
          <w:b/>
        </w:rPr>
      </w:pPr>
      <w:r w:rsidRPr="00CF393B">
        <w:rPr>
          <w:b/>
        </w:rPr>
        <w:t xml:space="preserve">Genitivus </w:t>
      </w:r>
      <w:proofErr w:type="spellStart"/>
      <w:r w:rsidRPr="00CF393B">
        <w:rPr>
          <w:b/>
        </w:rPr>
        <w:t>Partitivus</w:t>
      </w:r>
      <w:proofErr w:type="spellEnd"/>
    </w:p>
    <w:p w14:paraId="78A064E1" w14:textId="77777777" w:rsidR="00CF393B" w:rsidRDefault="00CF393B">
      <w:r>
        <w:t>‘’van hoeveelheid’’</w:t>
      </w:r>
    </w:p>
    <w:p w14:paraId="3C4B0413" w14:textId="77777777" w:rsidR="00CF393B" w:rsidRDefault="00CF393B"/>
    <w:p w14:paraId="24E81BF4" w14:textId="77777777" w:rsidR="00CF393B" w:rsidRDefault="00CF393B">
      <w:proofErr w:type="spellStart"/>
      <w:r>
        <w:t>quantum</w:t>
      </w:r>
      <w:proofErr w:type="spellEnd"/>
      <w:r>
        <w:t xml:space="preserve"> </w:t>
      </w:r>
      <w:proofErr w:type="spellStart"/>
      <w:r>
        <w:t>hominum</w:t>
      </w:r>
      <w:proofErr w:type="spellEnd"/>
    </w:p>
    <w:p w14:paraId="77852B51" w14:textId="77777777" w:rsidR="00CF393B" w:rsidRDefault="00CF393B"/>
    <w:p w14:paraId="4ADBADCC" w14:textId="77777777" w:rsidR="00CF393B" w:rsidRDefault="00CF393B">
      <w:r>
        <w:t>‘’hoeveel (van) mensen’’</w:t>
      </w:r>
    </w:p>
    <w:p w14:paraId="68A7502F" w14:textId="77777777" w:rsidR="00CF393B" w:rsidRDefault="00CF393B">
      <w:r>
        <w:t xml:space="preserve">tantum </w:t>
      </w:r>
      <w:proofErr w:type="spellStart"/>
      <w:r>
        <w:t>basiorum</w:t>
      </w:r>
      <w:proofErr w:type="spellEnd"/>
    </w:p>
    <w:p w14:paraId="75BC1C8C" w14:textId="77777777" w:rsidR="00CF393B" w:rsidRDefault="00CF393B"/>
    <w:p w14:paraId="4CA02244" w14:textId="77777777" w:rsidR="00CF393B" w:rsidRDefault="00CF393B">
      <w:r>
        <w:t>‘’zoveel (van) kussen’’</w:t>
      </w:r>
    </w:p>
    <w:p w14:paraId="364F6AD6" w14:textId="77777777" w:rsidR="00CF393B" w:rsidRDefault="00CF393B">
      <w:r>
        <w:t xml:space="preserve">tantum </w:t>
      </w:r>
      <w:proofErr w:type="spellStart"/>
      <w:r>
        <w:t>basiorum</w:t>
      </w:r>
      <w:proofErr w:type="spellEnd"/>
    </w:p>
    <w:p w14:paraId="1FC26F4F" w14:textId="77777777" w:rsidR="00CF393B" w:rsidRDefault="00CF393B"/>
    <w:p w14:paraId="0134DBD5" w14:textId="77777777" w:rsidR="00CF393B" w:rsidRDefault="00CF393B">
      <w:r>
        <w:t>‘’een beker (van) wijn’’</w:t>
      </w:r>
    </w:p>
    <w:p w14:paraId="63E21B58" w14:textId="77777777" w:rsidR="00CF393B" w:rsidRDefault="00CF393B">
      <w:r>
        <w:t xml:space="preserve">nihil </w:t>
      </w:r>
      <w:proofErr w:type="spellStart"/>
      <w:r>
        <w:t>mali</w:t>
      </w:r>
      <w:proofErr w:type="spellEnd"/>
      <w:r>
        <w:t xml:space="preserve"> </w:t>
      </w:r>
    </w:p>
    <w:p w14:paraId="743FFC2C" w14:textId="77777777" w:rsidR="00CF393B" w:rsidRDefault="00CF393B">
      <w:r>
        <w:t>‘’niets (van) slechts’’</w:t>
      </w:r>
    </w:p>
    <w:p w14:paraId="33789C10" w14:textId="77777777" w:rsidR="001344E6" w:rsidRDefault="001344E6"/>
    <w:p w14:paraId="3507ED60" w14:textId="0015C364" w:rsidR="001344E6" w:rsidRDefault="001344E6">
      <w:pPr>
        <w:rPr>
          <w:b/>
        </w:rPr>
      </w:pPr>
      <w:r>
        <w:rPr>
          <w:b/>
        </w:rPr>
        <w:t>Genitivus Gerundivum: naamwoordelijk deel van het gezegde</w:t>
      </w:r>
    </w:p>
    <w:p w14:paraId="59F5B991" w14:textId="43D35D14" w:rsidR="001344E6" w:rsidRDefault="001344E6">
      <w:r>
        <w:t xml:space="preserve">Vorm: </w:t>
      </w:r>
    </w:p>
    <w:p w14:paraId="1EA6A7A7" w14:textId="561E9D56" w:rsidR="001344E6" w:rsidRDefault="001344E6" w:rsidP="001344E6">
      <w:pPr>
        <w:pStyle w:val="Lijstalinea"/>
        <w:numPr>
          <w:ilvl w:val="0"/>
          <w:numId w:val="1"/>
        </w:numPr>
      </w:pPr>
      <w:r>
        <w:t xml:space="preserve">heeft bijna dezelfde bijv. </w:t>
      </w:r>
      <w:proofErr w:type="spellStart"/>
      <w:r>
        <w:t>Nw</w:t>
      </w:r>
      <w:proofErr w:type="spellEnd"/>
    </w:p>
    <w:p w14:paraId="10CFC985" w14:textId="77777777" w:rsidR="001344E6" w:rsidRPr="001344E6" w:rsidRDefault="001344E6" w:rsidP="001344E6">
      <w:pPr>
        <w:pStyle w:val="Lijstalinea"/>
        <w:numPr>
          <w:ilvl w:val="0"/>
          <w:numId w:val="1"/>
        </w:numPr>
      </w:pPr>
      <w:r>
        <w:t>heeft mannelijke, vrouwelijk en onzijdige vormen</w:t>
      </w:r>
    </w:p>
    <w:tbl>
      <w:tblPr>
        <w:tblStyle w:val="Tabelraster"/>
        <w:tblW w:w="0" w:type="auto"/>
        <w:tblInd w:w="720" w:type="dxa"/>
        <w:tblLook w:val="04A0" w:firstRow="1" w:lastRow="0" w:firstColumn="1" w:lastColumn="0" w:noHBand="0" w:noVBand="1"/>
      </w:tblPr>
      <w:tblGrid>
        <w:gridCol w:w="2079"/>
        <w:gridCol w:w="2161"/>
        <w:gridCol w:w="2160"/>
        <w:gridCol w:w="2162"/>
      </w:tblGrid>
      <w:tr w:rsidR="001344E6" w14:paraId="77ABA1BC" w14:textId="77777777" w:rsidTr="001344E6">
        <w:tc>
          <w:tcPr>
            <w:tcW w:w="2301" w:type="dxa"/>
          </w:tcPr>
          <w:p w14:paraId="6C5D80EA" w14:textId="4D514EAB" w:rsidR="001344E6" w:rsidRDefault="001344E6" w:rsidP="001344E6">
            <w:pPr>
              <w:pStyle w:val="Lijstalinea"/>
              <w:ind w:left="0"/>
            </w:pPr>
            <w:r>
              <w:t>naamval</w:t>
            </w:r>
          </w:p>
        </w:tc>
        <w:tc>
          <w:tcPr>
            <w:tcW w:w="2301" w:type="dxa"/>
          </w:tcPr>
          <w:p w14:paraId="5A2775EF" w14:textId="107BF43D" w:rsidR="001344E6" w:rsidRDefault="001344E6" w:rsidP="001344E6">
            <w:pPr>
              <w:pStyle w:val="Lijstalinea"/>
              <w:ind w:left="0"/>
            </w:pPr>
            <w:r>
              <w:t>m</w:t>
            </w:r>
          </w:p>
        </w:tc>
        <w:tc>
          <w:tcPr>
            <w:tcW w:w="2302" w:type="dxa"/>
          </w:tcPr>
          <w:p w14:paraId="36E44570" w14:textId="7E558AFE" w:rsidR="001344E6" w:rsidRDefault="001344E6" w:rsidP="001344E6">
            <w:pPr>
              <w:pStyle w:val="Lijstalinea"/>
              <w:ind w:left="0"/>
            </w:pPr>
            <w:r>
              <w:t>v</w:t>
            </w:r>
          </w:p>
        </w:tc>
        <w:tc>
          <w:tcPr>
            <w:tcW w:w="2302" w:type="dxa"/>
          </w:tcPr>
          <w:p w14:paraId="6E48BDF0" w14:textId="32C23360" w:rsidR="001344E6" w:rsidRDefault="001344E6" w:rsidP="001344E6">
            <w:pPr>
              <w:pStyle w:val="Lijstalinea"/>
              <w:ind w:left="0"/>
            </w:pPr>
            <w:r>
              <w:t>o</w:t>
            </w:r>
          </w:p>
        </w:tc>
      </w:tr>
      <w:tr w:rsidR="001344E6" w14:paraId="3A1EBD79" w14:textId="77777777" w:rsidTr="001344E6">
        <w:tc>
          <w:tcPr>
            <w:tcW w:w="2301" w:type="dxa"/>
          </w:tcPr>
          <w:p w14:paraId="558D9DF2" w14:textId="4343D9C7" w:rsidR="001344E6" w:rsidRDefault="001344E6" w:rsidP="001344E6">
            <w:pPr>
              <w:pStyle w:val="Lijstalinea"/>
              <w:ind w:left="0"/>
              <w:rPr>
                <w:b/>
              </w:rPr>
            </w:pPr>
            <w:r>
              <w:rPr>
                <w:b/>
              </w:rPr>
              <w:t>Nom.</w:t>
            </w:r>
          </w:p>
          <w:p w14:paraId="70057758" w14:textId="1D06711A" w:rsidR="001344E6" w:rsidRDefault="001344E6" w:rsidP="001344E6">
            <w:pPr>
              <w:pStyle w:val="Lijstalinea"/>
              <w:ind w:left="0"/>
              <w:rPr>
                <w:b/>
              </w:rPr>
            </w:pPr>
            <w:r>
              <w:rPr>
                <w:b/>
              </w:rPr>
              <w:t>Gen.</w:t>
            </w:r>
          </w:p>
          <w:p w14:paraId="7734E605" w14:textId="40C785F8" w:rsidR="001344E6" w:rsidRDefault="001344E6" w:rsidP="001344E6">
            <w:pPr>
              <w:pStyle w:val="Lijstalinea"/>
              <w:ind w:left="0"/>
              <w:rPr>
                <w:b/>
              </w:rPr>
            </w:pPr>
            <w:r>
              <w:rPr>
                <w:b/>
              </w:rPr>
              <w:t>Dat.</w:t>
            </w:r>
          </w:p>
          <w:p w14:paraId="0C9599F1" w14:textId="1B2DA2B4" w:rsidR="001344E6" w:rsidRDefault="001344E6" w:rsidP="001344E6">
            <w:pPr>
              <w:pStyle w:val="Lijstalinea"/>
              <w:ind w:left="0"/>
              <w:rPr>
                <w:b/>
              </w:rPr>
            </w:pPr>
            <w:r>
              <w:rPr>
                <w:b/>
              </w:rPr>
              <w:t>Acc.</w:t>
            </w:r>
          </w:p>
          <w:p w14:paraId="2BAEBC86" w14:textId="416B45DF" w:rsidR="001344E6" w:rsidRDefault="001344E6" w:rsidP="001344E6">
            <w:pPr>
              <w:pStyle w:val="Lijstalinea"/>
              <w:ind w:left="0"/>
              <w:rPr>
                <w:b/>
              </w:rPr>
            </w:pPr>
            <w:r>
              <w:rPr>
                <w:b/>
              </w:rPr>
              <w:t>Abl.</w:t>
            </w:r>
          </w:p>
          <w:p w14:paraId="15C297EF" w14:textId="4B64607D" w:rsidR="001344E6" w:rsidRDefault="001344E6" w:rsidP="001344E6">
            <w:pPr>
              <w:pStyle w:val="Lijstalinea"/>
              <w:ind w:left="0"/>
              <w:rPr>
                <w:b/>
              </w:rPr>
            </w:pPr>
            <w:r>
              <w:rPr>
                <w:b/>
              </w:rPr>
              <w:t>Nom.</w:t>
            </w:r>
          </w:p>
          <w:p w14:paraId="51F7FA7D" w14:textId="15B2A384" w:rsidR="001344E6" w:rsidRDefault="001344E6" w:rsidP="001344E6">
            <w:pPr>
              <w:pStyle w:val="Lijstalinea"/>
              <w:ind w:left="0"/>
              <w:rPr>
                <w:b/>
              </w:rPr>
            </w:pPr>
            <w:r>
              <w:rPr>
                <w:b/>
              </w:rPr>
              <w:t>Gen.</w:t>
            </w:r>
          </w:p>
          <w:p w14:paraId="2BD886DC" w14:textId="64D68B80" w:rsidR="001344E6" w:rsidRDefault="001344E6" w:rsidP="001344E6">
            <w:pPr>
              <w:pStyle w:val="Lijstalinea"/>
              <w:ind w:left="0"/>
              <w:rPr>
                <w:b/>
              </w:rPr>
            </w:pPr>
            <w:r>
              <w:rPr>
                <w:b/>
              </w:rPr>
              <w:t>Dat.</w:t>
            </w:r>
          </w:p>
          <w:p w14:paraId="3FE359A2" w14:textId="0137B5A8" w:rsidR="001344E6" w:rsidRDefault="001344E6" w:rsidP="001344E6">
            <w:pPr>
              <w:pStyle w:val="Lijstalinea"/>
              <w:ind w:left="0"/>
              <w:rPr>
                <w:b/>
              </w:rPr>
            </w:pPr>
            <w:r>
              <w:rPr>
                <w:b/>
              </w:rPr>
              <w:t>Acc.</w:t>
            </w:r>
          </w:p>
          <w:p w14:paraId="0E68ABC0" w14:textId="51409212" w:rsidR="001344E6" w:rsidRPr="001344E6" w:rsidRDefault="001344E6" w:rsidP="001344E6">
            <w:pPr>
              <w:pStyle w:val="Lijstalinea"/>
              <w:ind w:left="0"/>
              <w:rPr>
                <w:b/>
              </w:rPr>
            </w:pPr>
            <w:r>
              <w:rPr>
                <w:b/>
              </w:rPr>
              <w:t>Abl.</w:t>
            </w:r>
          </w:p>
        </w:tc>
        <w:tc>
          <w:tcPr>
            <w:tcW w:w="2301" w:type="dxa"/>
          </w:tcPr>
          <w:p w14:paraId="2C8E4233" w14:textId="3842E9A6" w:rsidR="001344E6" w:rsidRDefault="001344E6" w:rsidP="001344E6">
            <w:pPr>
              <w:pStyle w:val="Lijstalinea"/>
              <w:ind w:left="0"/>
            </w:pPr>
            <w:proofErr w:type="spellStart"/>
            <w:r>
              <w:t>Vacandus</w:t>
            </w:r>
            <w:proofErr w:type="spellEnd"/>
          </w:p>
          <w:p w14:paraId="216BF3D3" w14:textId="50B61CA7" w:rsidR="001344E6" w:rsidRDefault="001344E6" w:rsidP="001344E6">
            <w:pPr>
              <w:pStyle w:val="Lijstalinea"/>
              <w:ind w:left="0"/>
            </w:pPr>
            <w:proofErr w:type="spellStart"/>
            <w:r>
              <w:t>Vocandi</w:t>
            </w:r>
            <w:proofErr w:type="spellEnd"/>
          </w:p>
          <w:p w14:paraId="2420CE4B" w14:textId="667ACF6B" w:rsidR="001344E6" w:rsidRDefault="001344E6" w:rsidP="001344E6">
            <w:pPr>
              <w:pStyle w:val="Lijstalinea"/>
              <w:ind w:left="0"/>
            </w:pPr>
            <w:proofErr w:type="spellStart"/>
            <w:r>
              <w:t>vocando</w:t>
            </w:r>
            <w:proofErr w:type="spellEnd"/>
          </w:p>
          <w:p w14:paraId="169A404E" w14:textId="7233E18C" w:rsidR="001344E6" w:rsidRDefault="001344E6" w:rsidP="001344E6">
            <w:pPr>
              <w:pStyle w:val="Lijstalinea"/>
              <w:ind w:left="0"/>
            </w:pPr>
            <w:proofErr w:type="spellStart"/>
            <w:r>
              <w:t>Vocandum</w:t>
            </w:r>
            <w:proofErr w:type="spellEnd"/>
          </w:p>
          <w:p w14:paraId="5FCDB5AC" w14:textId="5A6C4C21" w:rsidR="001344E6" w:rsidRDefault="001344E6" w:rsidP="001344E6">
            <w:pPr>
              <w:pStyle w:val="Lijstalinea"/>
              <w:ind w:left="0"/>
            </w:pPr>
            <w:proofErr w:type="spellStart"/>
            <w:r>
              <w:t>Vocando</w:t>
            </w:r>
            <w:proofErr w:type="spellEnd"/>
          </w:p>
          <w:p w14:paraId="18C962D5" w14:textId="5FB2E8AA" w:rsidR="001344E6" w:rsidRDefault="001344E6" w:rsidP="001344E6">
            <w:pPr>
              <w:pStyle w:val="Lijstalinea"/>
              <w:ind w:left="0"/>
            </w:pPr>
            <w:proofErr w:type="spellStart"/>
            <w:r>
              <w:t>Vocandi</w:t>
            </w:r>
            <w:proofErr w:type="spellEnd"/>
          </w:p>
          <w:p w14:paraId="362839FB" w14:textId="571DC5BE" w:rsidR="001344E6" w:rsidRDefault="001344E6" w:rsidP="001344E6">
            <w:pPr>
              <w:pStyle w:val="Lijstalinea"/>
              <w:ind w:left="0"/>
            </w:pPr>
            <w:proofErr w:type="spellStart"/>
            <w:r>
              <w:t>Vocandorum</w:t>
            </w:r>
            <w:proofErr w:type="spellEnd"/>
          </w:p>
          <w:p w14:paraId="7AAB5EBC" w14:textId="0A25C5FB" w:rsidR="001344E6" w:rsidRDefault="001344E6" w:rsidP="001344E6">
            <w:pPr>
              <w:pStyle w:val="Lijstalinea"/>
              <w:ind w:left="0"/>
            </w:pPr>
            <w:proofErr w:type="spellStart"/>
            <w:r>
              <w:t>Vocandis</w:t>
            </w:r>
            <w:proofErr w:type="spellEnd"/>
          </w:p>
          <w:p w14:paraId="69F83770" w14:textId="5A12C2D5" w:rsidR="001344E6" w:rsidRDefault="001344E6" w:rsidP="001344E6">
            <w:pPr>
              <w:pStyle w:val="Lijstalinea"/>
              <w:ind w:left="0"/>
            </w:pPr>
            <w:proofErr w:type="spellStart"/>
            <w:r>
              <w:t>Vocandos</w:t>
            </w:r>
            <w:proofErr w:type="spellEnd"/>
          </w:p>
          <w:p w14:paraId="6091A15E" w14:textId="2C6F2C94" w:rsidR="001344E6" w:rsidRDefault="001344E6" w:rsidP="001344E6">
            <w:pPr>
              <w:pStyle w:val="Lijstalinea"/>
              <w:ind w:left="0"/>
            </w:pPr>
            <w:proofErr w:type="spellStart"/>
            <w:r>
              <w:t>vocandis</w:t>
            </w:r>
            <w:proofErr w:type="spellEnd"/>
          </w:p>
        </w:tc>
        <w:tc>
          <w:tcPr>
            <w:tcW w:w="2302" w:type="dxa"/>
          </w:tcPr>
          <w:p w14:paraId="43AFBEBC" w14:textId="77777777" w:rsidR="001344E6" w:rsidRDefault="001344E6" w:rsidP="001344E6">
            <w:pPr>
              <w:pStyle w:val="Lijstalinea"/>
              <w:ind w:left="0"/>
            </w:pPr>
            <w:proofErr w:type="spellStart"/>
            <w:r>
              <w:t>Vocanda</w:t>
            </w:r>
            <w:proofErr w:type="spellEnd"/>
          </w:p>
          <w:p w14:paraId="0ECA8336" w14:textId="67F31C4C" w:rsidR="001344E6" w:rsidRDefault="001344E6" w:rsidP="001344E6">
            <w:pPr>
              <w:pStyle w:val="Lijstalinea"/>
              <w:ind w:left="0"/>
            </w:pPr>
            <w:proofErr w:type="spellStart"/>
            <w:r>
              <w:t>Vocandae</w:t>
            </w:r>
            <w:proofErr w:type="spellEnd"/>
          </w:p>
          <w:p w14:paraId="6A3CA995" w14:textId="0D449B06" w:rsidR="001344E6" w:rsidRDefault="001344E6" w:rsidP="001344E6">
            <w:pPr>
              <w:pStyle w:val="Lijstalinea"/>
              <w:ind w:left="0"/>
            </w:pPr>
            <w:proofErr w:type="spellStart"/>
            <w:r>
              <w:t>Vocandae</w:t>
            </w:r>
            <w:proofErr w:type="spellEnd"/>
          </w:p>
          <w:p w14:paraId="22E7343B" w14:textId="0217E4BF" w:rsidR="001344E6" w:rsidRDefault="001344E6" w:rsidP="001344E6">
            <w:pPr>
              <w:pStyle w:val="Lijstalinea"/>
              <w:ind w:left="0"/>
            </w:pPr>
            <w:proofErr w:type="spellStart"/>
            <w:r>
              <w:t>Vocandam</w:t>
            </w:r>
            <w:proofErr w:type="spellEnd"/>
          </w:p>
          <w:p w14:paraId="69AF315A" w14:textId="3E703917" w:rsidR="001344E6" w:rsidRDefault="001344E6" w:rsidP="001344E6">
            <w:pPr>
              <w:pStyle w:val="Lijstalinea"/>
              <w:ind w:left="0"/>
            </w:pPr>
            <w:proofErr w:type="spellStart"/>
            <w:r>
              <w:t>Vocanda</w:t>
            </w:r>
            <w:proofErr w:type="spellEnd"/>
          </w:p>
          <w:p w14:paraId="59EED02F" w14:textId="04DF5DD1" w:rsidR="001344E6" w:rsidRDefault="001344E6" w:rsidP="001344E6">
            <w:pPr>
              <w:pStyle w:val="Lijstalinea"/>
              <w:ind w:left="0"/>
            </w:pPr>
            <w:proofErr w:type="spellStart"/>
            <w:r>
              <w:t>Vocandae</w:t>
            </w:r>
            <w:proofErr w:type="spellEnd"/>
          </w:p>
          <w:p w14:paraId="30135D3E" w14:textId="2721B411" w:rsidR="001344E6" w:rsidRDefault="001344E6" w:rsidP="001344E6">
            <w:pPr>
              <w:pStyle w:val="Lijstalinea"/>
              <w:ind w:left="0"/>
            </w:pPr>
            <w:proofErr w:type="spellStart"/>
            <w:r>
              <w:t>Vocandarum</w:t>
            </w:r>
            <w:proofErr w:type="spellEnd"/>
          </w:p>
          <w:p w14:paraId="081627C0" w14:textId="2D7C4CF5" w:rsidR="001344E6" w:rsidRDefault="001344E6" w:rsidP="001344E6">
            <w:pPr>
              <w:pStyle w:val="Lijstalinea"/>
              <w:ind w:left="0"/>
            </w:pPr>
            <w:proofErr w:type="spellStart"/>
            <w:r>
              <w:t>Vocandis</w:t>
            </w:r>
            <w:proofErr w:type="spellEnd"/>
          </w:p>
          <w:p w14:paraId="303376E8" w14:textId="08F1178A" w:rsidR="001344E6" w:rsidRDefault="001344E6" w:rsidP="001344E6">
            <w:pPr>
              <w:pStyle w:val="Lijstalinea"/>
              <w:ind w:left="0"/>
            </w:pPr>
            <w:proofErr w:type="spellStart"/>
            <w:r>
              <w:t>vocandas</w:t>
            </w:r>
            <w:proofErr w:type="spellEnd"/>
          </w:p>
          <w:p w14:paraId="4DE86AF7" w14:textId="46935D5E" w:rsidR="001344E6" w:rsidRDefault="001344E6" w:rsidP="001344E6">
            <w:pPr>
              <w:pStyle w:val="Lijstalinea"/>
              <w:ind w:left="0"/>
            </w:pPr>
            <w:proofErr w:type="spellStart"/>
            <w:r>
              <w:t>vocandis</w:t>
            </w:r>
            <w:proofErr w:type="spellEnd"/>
          </w:p>
        </w:tc>
        <w:tc>
          <w:tcPr>
            <w:tcW w:w="2302" w:type="dxa"/>
          </w:tcPr>
          <w:p w14:paraId="75634BD2" w14:textId="7E27DFA9" w:rsidR="001344E6" w:rsidRDefault="001344E6" w:rsidP="001344E6">
            <w:pPr>
              <w:pStyle w:val="Lijstalinea"/>
              <w:ind w:left="0"/>
            </w:pPr>
            <w:proofErr w:type="spellStart"/>
            <w:r>
              <w:t>Vocandum</w:t>
            </w:r>
            <w:proofErr w:type="spellEnd"/>
          </w:p>
          <w:p w14:paraId="5B578369" w14:textId="426A795E" w:rsidR="001344E6" w:rsidRDefault="001344E6" w:rsidP="001344E6">
            <w:pPr>
              <w:pStyle w:val="Lijstalinea"/>
              <w:ind w:left="0"/>
            </w:pPr>
            <w:proofErr w:type="spellStart"/>
            <w:r>
              <w:t>Vocandi</w:t>
            </w:r>
            <w:proofErr w:type="spellEnd"/>
          </w:p>
          <w:p w14:paraId="7CE5E31F" w14:textId="33D421B9" w:rsidR="001344E6" w:rsidRDefault="001344E6" w:rsidP="001344E6">
            <w:pPr>
              <w:pStyle w:val="Lijstalinea"/>
              <w:ind w:left="0"/>
            </w:pPr>
            <w:proofErr w:type="spellStart"/>
            <w:r>
              <w:t>Vocando</w:t>
            </w:r>
            <w:proofErr w:type="spellEnd"/>
          </w:p>
          <w:p w14:paraId="09279B0F" w14:textId="3B79429B" w:rsidR="001344E6" w:rsidRDefault="001344E6" w:rsidP="001344E6">
            <w:pPr>
              <w:pStyle w:val="Lijstalinea"/>
              <w:ind w:left="0"/>
            </w:pPr>
            <w:proofErr w:type="spellStart"/>
            <w:r>
              <w:t>Vocandum</w:t>
            </w:r>
            <w:proofErr w:type="spellEnd"/>
          </w:p>
          <w:p w14:paraId="226BB4B9" w14:textId="50FC081B" w:rsidR="001344E6" w:rsidRDefault="001344E6" w:rsidP="001344E6">
            <w:pPr>
              <w:pStyle w:val="Lijstalinea"/>
              <w:ind w:left="0"/>
            </w:pPr>
            <w:proofErr w:type="spellStart"/>
            <w:r>
              <w:t>Vocando</w:t>
            </w:r>
            <w:proofErr w:type="spellEnd"/>
          </w:p>
          <w:p w14:paraId="4D5FB032" w14:textId="0C435890" w:rsidR="001344E6" w:rsidRDefault="001344E6" w:rsidP="001344E6">
            <w:pPr>
              <w:pStyle w:val="Lijstalinea"/>
              <w:ind w:left="0"/>
            </w:pPr>
            <w:proofErr w:type="spellStart"/>
            <w:r>
              <w:t>Vocanda</w:t>
            </w:r>
            <w:proofErr w:type="spellEnd"/>
          </w:p>
          <w:p w14:paraId="1E330317" w14:textId="71708D30" w:rsidR="001344E6" w:rsidRDefault="001344E6" w:rsidP="001344E6">
            <w:pPr>
              <w:pStyle w:val="Lijstalinea"/>
              <w:ind w:left="0"/>
            </w:pPr>
            <w:proofErr w:type="spellStart"/>
            <w:r>
              <w:t>Vocandorum</w:t>
            </w:r>
            <w:proofErr w:type="spellEnd"/>
          </w:p>
          <w:p w14:paraId="2B9D5462" w14:textId="19EBB1A7" w:rsidR="001344E6" w:rsidRDefault="001344E6" w:rsidP="001344E6">
            <w:pPr>
              <w:pStyle w:val="Lijstalinea"/>
              <w:ind w:left="0"/>
            </w:pPr>
            <w:proofErr w:type="spellStart"/>
            <w:r>
              <w:t>Vocandis</w:t>
            </w:r>
            <w:proofErr w:type="spellEnd"/>
          </w:p>
          <w:p w14:paraId="334E2001" w14:textId="3351963A" w:rsidR="001344E6" w:rsidRDefault="001344E6" w:rsidP="001344E6">
            <w:pPr>
              <w:pStyle w:val="Lijstalinea"/>
              <w:ind w:left="0"/>
            </w:pPr>
            <w:proofErr w:type="spellStart"/>
            <w:r>
              <w:t>Vocanda</w:t>
            </w:r>
            <w:proofErr w:type="spellEnd"/>
          </w:p>
          <w:p w14:paraId="685C5B12" w14:textId="4B87B4E4" w:rsidR="001344E6" w:rsidRDefault="001344E6" w:rsidP="001344E6">
            <w:pPr>
              <w:pStyle w:val="Lijstalinea"/>
              <w:ind w:left="0"/>
            </w:pPr>
            <w:proofErr w:type="spellStart"/>
            <w:r>
              <w:t>vocandis</w:t>
            </w:r>
            <w:proofErr w:type="spellEnd"/>
          </w:p>
        </w:tc>
      </w:tr>
    </w:tbl>
    <w:p w14:paraId="55BA1D4B" w14:textId="77777777" w:rsidR="00AF0EC8" w:rsidRDefault="00AF0EC8" w:rsidP="001344E6"/>
    <w:p w14:paraId="425956B3" w14:textId="0E5BB15F" w:rsidR="001344E6" w:rsidRDefault="001344E6" w:rsidP="001344E6">
      <w:r>
        <w:t>Gebruikswijze</w:t>
      </w:r>
    </w:p>
    <w:p w14:paraId="396C13A3" w14:textId="20EE8DD8" w:rsidR="001344E6" w:rsidRDefault="001344E6" w:rsidP="001344E6">
      <w:r>
        <w:t>I: gebruikswijze met es/</w:t>
      </w:r>
      <w:proofErr w:type="spellStart"/>
      <w:r>
        <w:t>sunt</w:t>
      </w:r>
      <w:proofErr w:type="spellEnd"/>
      <w:r>
        <w:t xml:space="preserve"> (, </w:t>
      </w:r>
      <w:proofErr w:type="spellStart"/>
      <w:r>
        <w:t>erat</w:t>
      </w:r>
      <w:proofErr w:type="spellEnd"/>
      <w:r>
        <w:t>/</w:t>
      </w:r>
      <w:proofErr w:type="spellStart"/>
      <w:r>
        <w:t>erant</w:t>
      </w:r>
      <w:proofErr w:type="spellEnd"/>
      <w:r>
        <w:t>)</w:t>
      </w:r>
    </w:p>
    <w:p w14:paraId="7AC45B5A" w14:textId="488F1720" w:rsidR="001344E6" w:rsidRDefault="001344E6" w:rsidP="001344E6">
      <w:r>
        <w:t xml:space="preserve">Bv. </w:t>
      </w:r>
      <w:proofErr w:type="spellStart"/>
      <w:r>
        <w:t>Servus</w:t>
      </w:r>
      <w:proofErr w:type="spellEnd"/>
      <w:r>
        <w:t xml:space="preserve"> </w:t>
      </w:r>
      <w:proofErr w:type="spellStart"/>
      <w:r>
        <w:t>vocandus</w:t>
      </w:r>
      <w:proofErr w:type="spellEnd"/>
      <w:r>
        <w:t xml:space="preserve"> est</w:t>
      </w:r>
    </w:p>
    <w:p w14:paraId="5DF58F7E" w14:textId="77EBA4A4" w:rsidR="001344E6" w:rsidRDefault="001344E6" w:rsidP="001344E6">
      <w:r>
        <w:t>‘’de slaaf moet geroepen worden’’</w:t>
      </w:r>
    </w:p>
    <w:p w14:paraId="20696937" w14:textId="1F71B784" w:rsidR="001344E6" w:rsidRDefault="001344E6" w:rsidP="001344E6">
      <w:r>
        <w:t xml:space="preserve">Bv. </w:t>
      </w:r>
      <w:proofErr w:type="spellStart"/>
      <w:r>
        <w:t>Nunc</w:t>
      </w:r>
      <w:proofErr w:type="spellEnd"/>
      <w:r>
        <w:t xml:space="preserve"> est </w:t>
      </w:r>
      <w:proofErr w:type="spellStart"/>
      <w:r>
        <w:t>bibendum</w:t>
      </w:r>
      <w:proofErr w:type="spellEnd"/>
    </w:p>
    <w:p w14:paraId="689A06B0" w14:textId="11BE9164" w:rsidR="001344E6" w:rsidRDefault="001344E6" w:rsidP="001344E6">
      <w:r>
        <w:t>‘’Er moet gedronken worden’’</w:t>
      </w:r>
    </w:p>
    <w:p w14:paraId="26182D2D" w14:textId="77777777" w:rsidR="001344E6" w:rsidRDefault="001344E6" w:rsidP="001344E6"/>
    <w:p w14:paraId="4CF82F54" w14:textId="7614B9E1" w:rsidR="001344E6" w:rsidRDefault="001344E6" w:rsidP="001344E6">
      <w:pPr>
        <w:rPr>
          <w:b/>
        </w:rPr>
      </w:pPr>
      <w:r>
        <w:rPr>
          <w:b/>
        </w:rPr>
        <w:t xml:space="preserve">Dativus </w:t>
      </w:r>
      <w:proofErr w:type="spellStart"/>
      <w:r>
        <w:rPr>
          <w:b/>
        </w:rPr>
        <w:t>auctoris</w:t>
      </w:r>
      <w:proofErr w:type="spellEnd"/>
      <w:r>
        <w:rPr>
          <w:b/>
        </w:rPr>
        <w:t xml:space="preserve"> (dativus van de handelende persoon) </w:t>
      </w:r>
    </w:p>
    <w:p w14:paraId="0E8BD3CF" w14:textId="775C8BCA" w:rsidR="001344E6" w:rsidRDefault="001344E6" w:rsidP="001344E6">
      <w:pPr>
        <w:rPr>
          <w:u w:val="single"/>
        </w:rPr>
      </w:pPr>
      <w:r>
        <w:t xml:space="preserve">Gebruikswijze: je vertaalt het niet met aan/voor maar met </w:t>
      </w:r>
      <w:r w:rsidRPr="001344E6">
        <w:rPr>
          <w:u w:val="single"/>
        </w:rPr>
        <w:t>door</w:t>
      </w:r>
    </w:p>
    <w:p w14:paraId="346BC75C" w14:textId="5A80760D" w:rsidR="001344E6" w:rsidRDefault="001344E6" w:rsidP="001344E6">
      <w:r>
        <w:t xml:space="preserve">Bijv.: </w:t>
      </w:r>
      <w:proofErr w:type="spellStart"/>
      <w:r>
        <w:t>nox</w:t>
      </w:r>
      <w:proofErr w:type="spellEnd"/>
      <w:r>
        <w:t xml:space="preserve"> </w:t>
      </w:r>
      <w:proofErr w:type="spellStart"/>
      <w:r>
        <w:t>dormienda</w:t>
      </w:r>
      <w:proofErr w:type="spellEnd"/>
      <w:r>
        <w:t xml:space="preserve"> est </w:t>
      </w:r>
      <w:proofErr w:type="spellStart"/>
      <w:r>
        <w:t>nobis</w:t>
      </w:r>
      <w:proofErr w:type="spellEnd"/>
    </w:p>
    <w:p w14:paraId="0D3DC8FC" w14:textId="493564D0" w:rsidR="001344E6" w:rsidRDefault="001344E6" w:rsidP="001344E6">
      <w:r>
        <w:t>‘’De nacht moet geslapen worden door ons</w:t>
      </w:r>
    </w:p>
    <w:p w14:paraId="590DD348" w14:textId="77777777" w:rsidR="006461B9" w:rsidRDefault="006461B9" w:rsidP="001344E6"/>
    <w:p w14:paraId="026F66F3" w14:textId="106F65C0" w:rsidR="006461B9" w:rsidRDefault="006461B9" w:rsidP="001344E6">
      <w:pPr>
        <w:rPr>
          <w:b/>
        </w:rPr>
      </w:pPr>
      <w:r>
        <w:rPr>
          <w:b/>
        </w:rPr>
        <w:t>Ringcompositie</w:t>
      </w:r>
    </w:p>
    <w:p w14:paraId="1C9F41FB" w14:textId="64556CA3" w:rsidR="006461B9" w:rsidRDefault="006461B9" w:rsidP="001344E6">
      <w:r>
        <w:t>Iets wat omringd wordt door ongeveer hetzelfde iets?</w:t>
      </w:r>
    </w:p>
    <w:p w14:paraId="21930935" w14:textId="77777777" w:rsidR="009613D5" w:rsidRDefault="009613D5" w:rsidP="001344E6"/>
    <w:p w14:paraId="20D4EBAE" w14:textId="05ECFED8" w:rsidR="009613D5" w:rsidRDefault="009613D5" w:rsidP="001344E6">
      <w:pPr>
        <w:rPr>
          <w:b/>
        </w:rPr>
      </w:pPr>
      <w:r>
        <w:rPr>
          <w:b/>
        </w:rPr>
        <w:t xml:space="preserve">Dichterlijk meervoud </w:t>
      </w:r>
    </w:p>
    <w:p w14:paraId="6FF94DC0" w14:textId="096843B1" w:rsidR="009613D5" w:rsidRDefault="009613D5" w:rsidP="001344E6">
      <w:r>
        <w:t>Wanneer er 1</w:t>
      </w:r>
      <w:r w:rsidRPr="009613D5">
        <w:rPr>
          <w:vertAlign w:val="superscript"/>
        </w:rPr>
        <w:t>e</w:t>
      </w:r>
      <w:r>
        <w:t xml:space="preserve"> pers. </w:t>
      </w:r>
      <w:proofErr w:type="spellStart"/>
      <w:r>
        <w:t>Mv</w:t>
      </w:r>
      <w:proofErr w:type="spellEnd"/>
      <w:r>
        <w:t xml:space="preserve"> wordt gebruikt, terwijl de schrijver ‘ik’ bedoelt. </w:t>
      </w:r>
    </w:p>
    <w:p w14:paraId="0645EE0A" w14:textId="77777777" w:rsidR="009613D5" w:rsidRDefault="009613D5">
      <w:r>
        <w:t xml:space="preserve">Bv. 4.5 </w:t>
      </w:r>
      <w:proofErr w:type="spellStart"/>
      <w:r>
        <w:t>nobis</w:t>
      </w:r>
      <w:proofErr w:type="spellEnd"/>
      <w:r>
        <w:t>= ’’door mij’’</w:t>
      </w:r>
    </w:p>
    <w:p w14:paraId="29BAA85A" w14:textId="7F29B50D" w:rsidR="009613D5" w:rsidRDefault="009613D5">
      <w:pPr>
        <w:rPr>
          <w:b/>
        </w:rPr>
      </w:pPr>
      <w:r>
        <w:rPr>
          <w:b/>
        </w:rPr>
        <w:lastRenderedPageBreak/>
        <w:t>Deponens</w:t>
      </w:r>
    </w:p>
    <w:p w14:paraId="37EFA214" w14:textId="1F4B1B58" w:rsidR="009613D5" w:rsidRDefault="009613D5">
      <w:r>
        <w:t>Werkwoord heeft alleen passieve vormen. Maar je moet het wel actief vertalen</w:t>
      </w:r>
    </w:p>
    <w:p w14:paraId="11E1E9A6" w14:textId="77777777" w:rsidR="00BA62BB" w:rsidRDefault="00BA62BB"/>
    <w:p w14:paraId="46873400" w14:textId="553B375E" w:rsidR="00BA62BB" w:rsidRPr="00BA62BB" w:rsidRDefault="00BA62BB">
      <w:pPr>
        <w:rPr>
          <w:b/>
        </w:rPr>
      </w:pPr>
      <w:r>
        <w:rPr>
          <w:b/>
        </w:rPr>
        <w:t xml:space="preserve">Dativus </w:t>
      </w:r>
      <w:proofErr w:type="spellStart"/>
      <w:r>
        <w:rPr>
          <w:b/>
        </w:rPr>
        <w:t>Possessivus</w:t>
      </w:r>
      <w:proofErr w:type="spellEnd"/>
      <w:r>
        <w:rPr>
          <w:b/>
        </w:rPr>
        <w:t>: dativus van bezit</w:t>
      </w:r>
    </w:p>
    <w:p w14:paraId="22CD4585" w14:textId="649D56E4" w:rsidR="00BA62BB" w:rsidRPr="00BA62BB" w:rsidRDefault="00BA62BB">
      <w:r w:rsidRPr="00BA62BB">
        <w:t xml:space="preserve">Mihi </w:t>
      </w:r>
      <w:proofErr w:type="spellStart"/>
      <w:r w:rsidRPr="00BA62BB">
        <w:t>filius</w:t>
      </w:r>
      <w:proofErr w:type="spellEnd"/>
      <w:r w:rsidRPr="00BA62BB">
        <w:t xml:space="preserve"> est:</w:t>
      </w:r>
    </w:p>
    <w:p w14:paraId="031B5BB2" w14:textId="0B33350F" w:rsidR="00BA62BB" w:rsidRDefault="00BA62BB">
      <w:r w:rsidRPr="00BA62BB">
        <w:t xml:space="preserve">Aan mij is een zoon </w:t>
      </w:r>
      <w:r>
        <w:sym w:font="Wingdings" w:char="F0E0"/>
      </w:r>
      <w:r>
        <w:t xml:space="preserve"> ik heb een zoon</w:t>
      </w:r>
    </w:p>
    <w:p w14:paraId="6781F487" w14:textId="77777777" w:rsidR="00BE0B74" w:rsidRDefault="00BE0B74" w:rsidP="00273C59">
      <w:pPr>
        <w:tabs>
          <w:tab w:val="left" w:pos="3320"/>
        </w:tabs>
        <w:rPr>
          <w:b/>
        </w:rPr>
      </w:pPr>
      <w:bookmarkStart w:id="0" w:name="_GoBack"/>
      <w:bookmarkEnd w:id="0"/>
    </w:p>
    <w:p w14:paraId="58F7481C" w14:textId="77777777" w:rsidR="00BE0B74" w:rsidRDefault="00BE0B74" w:rsidP="00273C59">
      <w:pPr>
        <w:tabs>
          <w:tab w:val="left" w:pos="3320"/>
        </w:tabs>
        <w:rPr>
          <w:b/>
        </w:rPr>
      </w:pPr>
    </w:p>
    <w:p w14:paraId="7F81C392" w14:textId="474E5E2A" w:rsidR="00175142" w:rsidRPr="00BE0B74" w:rsidRDefault="00175142" w:rsidP="00273C59">
      <w:pPr>
        <w:tabs>
          <w:tab w:val="left" w:pos="3320"/>
        </w:tabs>
        <w:rPr>
          <w:b/>
          <w:sz w:val="48"/>
          <w:szCs w:val="48"/>
        </w:rPr>
      </w:pPr>
      <w:r w:rsidRPr="00BE0B74">
        <w:rPr>
          <w:b/>
          <w:sz w:val="48"/>
          <w:szCs w:val="48"/>
        </w:rPr>
        <w:t>Petronius</w:t>
      </w:r>
      <w:r w:rsidR="00BE0B74">
        <w:rPr>
          <w:b/>
          <w:sz w:val="48"/>
          <w:szCs w:val="48"/>
        </w:rPr>
        <w:t xml:space="preserve"> – periode 3</w:t>
      </w:r>
    </w:p>
    <w:p w14:paraId="55DDB13F" w14:textId="77777777" w:rsidR="00175142" w:rsidRDefault="00175142" w:rsidP="00273C59">
      <w:pPr>
        <w:tabs>
          <w:tab w:val="left" w:pos="3320"/>
        </w:tabs>
        <w:rPr>
          <w:b/>
        </w:rPr>
      </w:pPr>
    </w:p>
    <w:p w14:paraId="34E5A0B8" w14:textId="734DFDA4" w:rsidR="00175142" w:rsidRDefault="00175142" w:rsidP="00273C59">
      <w:pPr>
        <w:tabs>
          <w:tab w:val="left" w:pos="3320"/>
        </w:tabs>
      </w:pPr>
      <w:r>
        <w:t xml:space="preserve">29 v. Chr. </w:t>
      </w:r>
      <w:r>
        <w:tab/>
        <w:t>Augustus</w:t>
      </w:r>
    </w:p>
    <w:p w14:paraId="69015605" w14:textId="5D2ABAA6" w:rsidR="00175142" w:rsidRDefault="00175142" w:rsidP="00273C59">
      <w:pPr>
        <w:tabs>
          <w:tab w:val="left" w:pos="3320"/>
        </w:tabs>
      </w:pPr>
      <w:r>
        <w:t>18 n. Chr. – 37 n. Chr.</w:t>
      </w:r>
      <w:r>
        <w:tab/>
      </w:r>
      <w:proofErr w:type="spellStart"/>
      <w:r>
        <w:t>Tiberius</w:t>
      </w:r>
      <w:proofErr w:type="spellEnd"/>
    </w:p>
    <w:p w14:paraId="4B474F4B" w14:textId="6AD4B5A0" w:rsidR="00175142" w:rsidRDefault="00175142" w:rsidP="00273C59">
      <w:pPr>
        <w:tabs>
          <w:tab w:val="left" w:pos="3320"/>
        </w:tabs>
      </w:pPr>
      <w:r>
        <w:t>37 n. Chr. – 41 n. Chr.</w:t>
      </w:r>
      <w:r>
        <w:tab/>
      </w:r>
      <w:proofErr w:type="spellStart"/>
      <w:r>
        <w:t>Caligula</w:t>
      </w:r>
      <w:proofErr w:type="spellEnd"/>
      <w:r>
        <w:t xml:space="preserve"> (gestoorde keizer)</w:t>
      </w:r>
    </w:p>
    <w:p w14:paraId="7D48B568" w14:textId="0628225C" w:rsidR="00175142" w:rsidRDefault="00175142" w:rsidP="00273C59">
      <w:pPr>
        <w:tabs>
          <w:tab w:val="left" w:pos="3320"/>
        </w:tabs>
      </w:pPr>
      <w:r>
        <w:t>41 n. Chr. – 54 n. Chr.</w:t>
      </w:r>
      <w:r>
        <w:tab/>
        <w:t>Cla</w:t>
      </w:r>
      <w:r w:rsidR="002376FE">
        <w:t>udius (spastisch, maar hij was h</w:t>
      </w:r>
      <w:r>
        <w:t>eel intelligent)</w:t>
      </w:r>
    </w:p>
    <w:p w14:paraId="48B8F780" w14:textId="5285541C" w:rsidR="00175142" w:rsidRDefault="00175142" w:rsidP="00273C59">
      <w:pPr>
        <w:tabs>
          <w:tab w:val="left" w:pos="3320"/>
        </w:tabs>
      </w:pPr>
      <w:r>
        <w:t>54 n. Chr. – 68 n. Chr.</w:t>
      </w:r>
      <w:r>
        <w:tab/>
        <w:t>Nero</w:t>
      </w:r>
    </w:p>
    <w:p w14:paraId="5CE1FE76" w14:textId="77777777" w:rsidR="00175142" w:rsidRDefault="00175142" w:rsidP="00273C59">
      <w:pPr>
        <w:tabs>
          <w:tab w:val="left" w:pos="3320"/>
        </w:tabs>
      </w:pPr>
    </w:p>
    <w:p w14:paraId="64EBD06D" w14:textId="045FEEF6" w:rsidR="00175142" w:rsidRDefault="00175142" w:rsidP="00273C59">
      <w:pPr>
        <w:tabs>
          <w:tab w:val="left" w:pos="3320"/>
        </w:tabs>
      </w:pPr>
      <w:r>
        <w:t xml:space="preserve">Petronius was een vertrouweling van Nero en zat aan het hof van Nero als adviseur. Hij organiseert leuke dingen voor de keizer. </w:t>
      </w:r>
    </w:p>
    <w:p w14:paraId="6F5F190C" w14:textId="4D7330C6" w:rsidR="00175142" w:rsidRDefault="00175142" w:rsidP="00273C59">
      <w:pPr>
        <w:tabs>
          <w:tab w:val="left" w:pos="3320"/>
        </w:tabs>
      </w:pPr>
      <w:r>
        <w:t xml:space="preserve">Satyricon is een (vreselijke over de top) roman, geschreven door Petronius. Hij beschrijft het decadente manier van leven van de Romeinen. </w:t>
      </w:r>
    </w:p>
    <w:p w14:paraId="5722F146" w14:textId="77777777" w:rsidR="00175142" w:rsidRDefault="00175142" w:rsidP="00273C59">
      <w:pPr>
        <w:tabs>
          <w:tab w:val="left" w:pos="3320"/>
        </w:tabs>
      </w:pPr>
    </w:p>
    <w:p w14:paraId="728EDFFF" w14:textId="184B6468" w:rsidR="00175142" w:rsidRDefault="00175142" w:rsidP="00273C59">
      <w:pPr>
        <w:tabs>
          <w:tab w:val="left" w:pos="3320"/>
        </w:tabs>
      </w:pPr>
      <w:r>
        <w:t>Satyricon</w:t>
      </w:r>
    </w:p>
    <w:p w14:paraId="1F57A859" w14:textId="50ED3360" w:rsidR="00175142" w:rsidRDefault="00175142" w:rsidP="00175142">
      <w:pPr>
        <w:pStyle w:val="Lijstalinea"/>
        <w:numPr>
          <w:ilvl w:val="0"/>
          <w:numId w:val="1"/>
        </w:numPr>
        <w:tabs>
          <w:tab w:val="left" w:pos="3320"/>
        </w:tabs>
      </w:pPr>
      <w:proofErr w:type="spellStart"/>
      <w:r>
        <w:t>cena</w:t>
      </w:r>
      <w:proofErr w:type="spellEnd"/>
      <w:r>
        <w:t xml:space="preserve"> </w:t>
      </w:r>
      <w:proofErr w:type="spellStart"/>
      <w:r>
        <w:t>trimalchionis</w:t>
      </w:r>
      <w:proofErr w:type="spellEnd"/>
    </w:p>
    <w:p w14:paraId="5C089948" w14:textId="632DF3C1" w:rsidR="00175142" w:rsidRDefault="00175142" w:rsidP="00175142">
      <w:pPr>
        <w:pStyle w:val="Lijstalinea"/>
        <w:tabs>
          <w:tab w:val="left" w:pos="3320"/>
        </w:tabs>
      </w:pPr>
      <w:proofErr w:type="spellStart"/>
      <w:r>
        <w:t>Trimalchionis</w:t>
      </w:r>
      <w:proofErr w:type="spellEnd"/>
      <w:r>
        <w:t xml:space="preserve"> weet eigenlijk niet wat hij met zijn geld aan moet doen.</w:t>
      </w:r>
    </w:p>
    <w:p w14:paraId="22A69452" w14:textId="77777777" w:rsidR="00D872BA" w:rsidRDefault="00D872BA" w:rsidP="00D872BA">
      <w:pPr>
        <w:tabs>
          <w:tab w:val="left" w:pos="3320"/>
        </w:tabs>
      </w:pPr>
    </w:p>
    <w:p w14:paraId="75793DD0" w14:textId="47454182" w:rsidR="00540874" w:rsidRPr="00540874" w:rsidRDefault="00540874" w:rsidP="00540874">
      <w:pPr>
        <w:tabs>
          <w:tab w:val="left" w:pos="3320"/>
        </w:tabs>
        <w:rPr>
          <w:b/>
        </w:rPr>
      </w:pPr>
      <w:proofErr w:type="spellStart"/>
      <w:r>
        <w:rPr>
          <w:b/>
        </w:rPr>
        <w:t>Timere</w:t>
      </w:r>
      <w:proofErr w:type="spellEnd"/>
      <w:r>
        <w:rPr>
          <w:b/>
        </w:rPr>
        <w:t xml:space="preserve"> + ne</w:t>
      </w:r>
    </w:p>
    <w:p w14:paraId="5FC570CC" w14:textId="77777777" w:rsidR="00540874" w:rsidRDefault="00540874" w:rsidP="00540874">
      <w:pPr>
        <w:tabs>
          <w:tab w:val="left" w:pos="3320"/>
        </w:tabs>
      </w:pPr>
      <w:r>
        <w:t xml:space="preserve">Na </w:t>
      </w:r>
      <w:proofErr w:type="spellStart"/>
      <w:r>
        <w:t>timere</w:t>
      </w:r>
      <w:proofErr w:type="spellEnd"/>
      <w:r>
        <w:t xml:space="preserve"> volgt het woordje ‘ne’. Hier betekent het ‘dat’</w:t>
      </w:r>
    </w:p>
    <w:p w14:paraId="40A6D326" w14:textId="77777777" w:rsidR="00500A61" w:rsidRDefault="00500A61" w:rsidP="00540874">
      <w:pPr>
        <w:tabs>
          <w:tab w:val="left" w:pos="3320"/>
        </w:tabs>
      </w:pPr>
    </w:p>
    <w:p w14:paraId="5AFF2ED2" w14:textId="5CE0CCDC" w:rsidR="00500A61" w:rsidRDefault="00500A61" w:rsidP="00540874">
      <w:pPr>
        <w:tabs>
          <w:tab w:val="left" w:pos="3320"/>
        </w:tabs>
        <w:rPr>
          <w:b/>
        </w:rPr>
      </w:pPr>
      <w:r>
        <w:rPr>
          <w:b/>
        </w:rPr>
        <w:t>Grammatica voor SO</w:t>
      </w:r>
    </w:p>
    <w:p w14:paraId="37200E81" w14:textId="08F21BB2" w:rsidR="00500A61" w:rsidRDefault="00500A61" w:rsidP="00540874">
      <w:pPr>
        <w:tabs>
          <w:tab w:val="left" w:pos="3320"/>
        </w:tabs>
      </w:pPr>
      <w:r>
        <w:t>PPA – Participium Praesens Actief</w:t>
      </w:r>
      <w:r>
        <w:tab/>
      </w:r>
      <w:r>
        <w:tab/>
        <w:t>PPP – Participium Perfectum Passief</w:t>
      </w:r>
    </w:p>
    <w:p w14:paraId="661B19B6" w14:textId="43AE71B8" w:rsidR="00500A61" w:rsidRPr="00500A61" w:rsidRDefault="00500A61" w:rsidP="00540874">
      <w:pPr>
        <w:tabs>
          <w:tab w:val="left" w:pos="3320"/>
        </w:tabs>
      </w:pPr>
      <w:r>
        <w:t>Vertaling: Roepend</w:t>
      </w:r>
      <w:r>
        <w:tab/>
      </w:r>
      <w:r>
        <w:tab/>
      </w:r>
      <w:r>
        <w:tab/>
        <w:t>Vertaling: Geroepen</w:t>
      </w:r>
    </w:p>
    <w:p w14:paraId="24152EB3" w14:textId="77777777" w:rsidR="00500A61" w:rsidRDefault="00500A61" w:rsidP="00540874">
      <w:pPr>
        <w:tabs>
          <w:tab w:val="left" w:pos="5220"/>
        </w:tabs>
      </w:pPr>
      <w:r>
        <w:t>Terwijl (hij riep)</w:t>
      </w:r>
    </w:p>
    <w:p w14:paraId="34853619" w14:textId="6F9CDB01" w:rsidR="00540874" w:rsidRDefault="00500A61" w:rsidP="00540874">
      <w:pPr>
        <w:tabs>
          <w:tab w:val="left" w:pos="5220"/>
        </w:tabs>
      </w:pPr>
      <w:r>
        <w:t>Die (riep)</w:t>
      </w:r>
      <w:r>
        <w:tab/>
        <w:t>Nadat hij was geroepen</w:t>
      </w:r>
    </w:p>
    <w:p w14:paraId="062E4C32" w14:textId="2E50472B" w:rsidR="00D872BA" w:rsidRDefault="00500A61" w:rsidP="00D872BA">
      <w:pPr>
        <w:tabs>
          <w:tab w:val="left" w:pos="3320"/>
        </w:tabs>
      </w:pPr>
      <w:r>
        <w:tab/>
      </w:r>
      <w:r>
        <w:tab/>
      </w:r>
      <w:r>
        <w:tab/>
      </w:r>
      <w:r>
        <w:tab/>
      </w:r>
      <w:r>
        <w:tab/>
        <w:t>Die was geroepen</w:t>
      </w:r>
    </w:p>
    <w:p w14:paraId="392DC6D2" w14:textId="2632553D" w:rsidR="00D872BA" w:rsidRDefault="00D872BA" w:rsidP="00D872BA">
      <w:pPr>
        <w:tabs>
          <w:tab w:val="left" w:pos="3320"/>
        </w:tabs>
        <w:rPr>
          <w:b/>
        </w:rPr>
      </w:pPr>
      <w:r>
        <w:rPr>
          <w:b/>
        </w:rPr>
        <w:t xml:space="preserve">Tekst 1 - Genitivus </w:t>
      </w:r>
      <w:proofErr w:type="spellStart"/>
      <w:r>
        <w:rPr>
          <w:b/>
        </w:rPr>
        <w:t>Qualitatis</w:t>
      </w:r>
      <w:proofErr w:type="spellEnd"/>
      <w:r>
        <w:rPr>
          <w:b/>
        </w:rPr>
        <w:t xml:space="preserve"> (genitivus van eigenschap)</w:t>
      </w:r>
    </w:p>
    <w:p w14:paraId="2BD36BB3" w14:textId="77777777" w:rsidR="00D872BA" w:rsidRDefault="00D872BA" w:rsidP="00D872BA">
      <w:pPr>
        <w:tabs>
          <w:tab w:val="left" w:pos="3320"/>
        </w:tabs>
      </w:pPr>
    </w:p>
    <w:p w14:paraId="68D77D1A" w14:textId="6EA1F93B" w:rsidR="00D872BA" w:rsidRDefault="00D872BA" w:rsidP="00D872BA">
      <w:pPr>
        <w:tabs>
          <w:tab w:val="left" w:pos="3320"/>
        </w:tabs>
      </w:pPr>
      <w:r>
        <w:t xml:space="preserve">Voorbeeld: Est </w:t>
      </w:r>
      <w:proofErr w:type="spellStart"/>
      <w:r>
        <w:t>vir</w:t>
      </w:r>
      <w:proofErr w:type="spellEnd"/>
      <w:r>
        <w:t xml:space="preserve"> </w:t>
      </w:r>
      <w:proofErr w:type="spellStart"/>
      <w:r>
        <w:t>magnae</w:t>
      </w:r>
      <w:proofErr w:type="spellEnd"/>
      <w:r>
        <w:t xml:space="preserve"> </w:t>
      </w:r>
      <w:proofErr w:type="spellStart"/>
      <w:r>
        <w:t>longitudinis</w:t>
      </w:r>
      <w:proofErr w:type="spellEnd"/>
    </w:p>
    <w:p w14:paraId="11DE1B96" w14:textId="10D50FA1" w:rsidR="00A8275C" w:rsidRDefault="00D872BA" w:rsidP="00D872BA">
      <w:pPr>
        <w:tabs>
          <w:tab w:val="left" w:pos="3320"/>
        </w:tabs>
      </w:pPr>
      <w:r>
        <w:t>Vertaling: Hij is een man van grote lengte</w:t>
      </w:r>
    </w:p>
    <w:p w14:paraId="58C54790" w14:textId="77777777" w:rsidR="00A8275C" w:rsidRDefault="00A8275C" w:rsidP="00D872BA">
      <w:pPr>
        <w:tabs>
          <w:tab w:val="left" w:pos="3320"/>
        </w:tabs>
      </w:pPr>
    </w:p>
    <w:p w14:paraId="2357425F" w14:textId="2BB8A79B" w:rsidR="00A8275C" w:rsidRDefault="00A8275C" w:rsidP="00D872BA">
      <w:pPr>
        <w:tabs>
          <w:tab w:val="left" w:pos="3320"/>
        </w:tabs>
        <w:rPr>
          <w:b/>
        </w:rPr>
      </w:pPr>
      <w:r>
        <w:rPr>
          <w:b/>
        </w:rPr>
        <w:t xml:space="preserve">Tekst 4b – </w:t>
      </w:r>
      <w:proofErr w:type="spellStart"/>
      <w:r>
        <w:rPr>
          <w:b/>
        </w:rPr>
        <w:t>Praesen</w:t>
      </w:r>
      <w:proofErr w:type="spellEnd"/>
      <w:r>
        <w:rPr>
          <w:b/>
        </w:rPr>
        <w:t xml:space="preserve"> </w:t>
      </w:r>
      <w:proofErr w:type="spellStart"/>
      <w:r>
        <w:rPr>
          <w:b/>
        </w:rPr>
        <w:t>historicum</w:t>
      </w:r>
      <w:proofErr w:type="spellEnd"/>
    </w:p>
    <w:p w14:paraId="223022ED" w14:textId="6602A00D" w:rsidR="00A8275C" w:rsidRPr="00A8275C" w:rsidRDefault="00A8275C" w:rsidP="00D872BA">
      <w:pPr>
        <w:tabs>
          <w:tab w:val="left" w:pos="3320"/>
        </w:tabs>
      </w:pPr>
      <w:r>
        <w:t>Werkwoordsvormen waarbij de vorm praesens is, maar je kunt het in de verledentijd vertalen. Het is een belangrijk moment.</w:t>
      </w:r>
    </w:p>
    <w:p w14:paraId="14C2EFDF" w14:textId="77777777" w:rsidR="009E5EA3" w:rsidRDefault="009E5EA3" w:rsidP="009E5EA3">
      <w:pPr>
        <w:tabs>
          <w:tab w:val="left" w:pos="3320"/>
        </w:tabs>
      </w:pPr>
    </w:p>
    <w:p w14:paraId="2CB6FCCD" w14:textId="5D7C5C14" w:rsidR="009E5EA3" w:rsidRDefault="009E5EA3" w:rsidP="009E5EA3">
      <w:pPr>
        <w:tabs>
          <w:tab w:val="left" w:pos="3320"/>
        </w:tabs>
        <w:rPr>
          <w:b/>
        </w:rPr>
      </w:pPr>
      <w:r>
        <w:rPr>
          <w:b/>
        </w:rPr>
        <w:t>Tekst 1</w:t>
      </w:r>
    </w:p>
    <w:p w14:paraId="0D9ABC7B" w14:textId="043D791A" w:rsidR="00D872BA" w:rsidRDefault="009E5EA3" w:rsidP="00D872BA">
      <w:pPr>
        <w:tabs>
          <w:tab w:val="left" w:pos="3320"/>
        </w:tabs>
      </w:pPr>
      <w:r>
        <w:t xml:space="preserve">Ik kon niets meer proeven. </w:t>
      </w:r>
      <w:r w:rsidR="00D872BA">
        <w:t>Maar omd</w:t>
      </w:r>
      <w:r>
        <w:t>raaiend naar hem, opdat ik zoveel</w:t>
      </w:r>
      <w:r w:rsidR="00D872BA">
        <w:t xml:space="preserve"> mogelijk heb vernomen begon ik</w:t>
      </w:r>
      <w:r>
        <w:t xml:space="preserve"> een langdurige conversatie en informeerde,</w:t>
      </w:r>
      <w:r w:rsidR="00D872BA">
        <w:t xml:space="preserve"> wie deze vrouw was, die  hierheen en</w:t>
      </w:r>
      <w:r>
        <w:t xml:space="preserve"> daarheen rende. </w:t>
      </w:r>
      <w:r w:rsidR="00D872BA">
        <w:t>‘De echtgenote van Trimalchio’, zei hij</w:t>
      </w:r>
      <w:r w:rsidR="007D6F55">
        <w:t>. ‘</w:t>
      </w:r>
      <w:r w:rsidR="00D872BA">
        <w:t xml:space="preserve">ze wordt </w:t>
      </w:r>
      <w:proofErr w:type="spellStart"/>
      <w:r w:rsidR="00D872BA">
        <w:t>Fortunata</w:t>
      </w:r>
      <w:proofErr w:type="spellEnd"/>
      <w:r w:rsidR="007D6F55">
        <w:t>,</w:t>
      </w:r>
      <w:r w:rsidR="00D872BA">
        <w:t xml:space="preserve">  genoemd. Zij die geldstukken meet met een schepel. </w:t>
      </w:r>
      <w:r w:rsidR="00BE297E">
        <w:t>En zo-even, wat is</w:t>
      </w:r>
      <w:r w:rsidR="00D872BA">
        <w:t xml:space="preserve"> zij</w:t>
      </w:r>
      <w:r w:rsidR="00BE297E">
        <w:t xml:space="preserve"> onlangs geweest?</w:t>
      </w:r>
      <w:r w:rsidR="007D6F55">
        <w:t xml:space="preserve"> </w:t>
      </w:r>
      <w:r w:rsidR="00D872BA">
        <w:t>Jouw beschermgeest zal mij vergeven</w:t>
      </w:r>
      <w:r w:rsidR="00BE297E">
        <w:t>, je zou niet het brood van die hand aangenomen willen hebben</w:t>
      </w:r>
      <w:r w:rsidR="00D872BA" w:rsidRPr="00D872BA">
        <w:t xml:space="preserve"> </w:t>
      </w:r>
      <w:r w:rsidR="00D872BA">
        <w:t>Nu het hoe en waarom weten we niet  is zij in de zevende hemel en is zij de rechterhand van Trimalchio.</w:t>
      </w:r>
    </w:p>
    <w:p w14:paraId="5F566CA9" w14:textId="520627DE" w:rsidR="009E5EA3" w:rsidRDefault="00BE297E" w:rsidP="009E5EA3">
      <w:pPr>
        <w:tabs>
          <w:tab w:val="left" w:pos="3320"/>
        </w:tabs>
      </w:pPr>
      <w:r>
        <w:t xml:space="preserve">. Om kort te gaan, als hij dit </w:t>
      </w:r>
      <w:r w:rsidR="00D872BA">
        <w:t>op klaarlichte dag zal hebben</w:t>
      </w:r>
      <w:r>
        <w:t xml:space="preserve"> </w:t>
      </w:r>
      <w:r w:rsidR="00D872BA">
        <w:t>gezegd</w:t>
      </w:r>
      <w:r>
        <w:t xml:space="preserve"> de duisternis te </w:t>
      </w:r>
      <w:r w:rsidR="00D872BA">
        <w:t xml:space="preserve">zijn. Zal zij het geloven (zij is dom). </w:t>
      </w:r>
      <w:r>
        <w:t xml:space="preserve">Zelf </w:t>
      </w:r>
      <w:r w:rsidR="00D872BA">
        <w:t>weet hij niet, wat hij heeft</w:t>
      </w:r>
      <w:r w:rsidR="00DB1BCB">
        <w:t>.</w:t>
      </w:r>
      <w:r w:rsidR="00D872BA">
        <w:t xml:space="preserve"> Hij is zo schatrijk, maar dit </w:t>
      </w:r>
      <w:r w:rsidR="00DB1BCB">
        <w:t>loeder</w:t>
      </w:r>
      <w:r w:rsidR="00B31F19">
        <w:t xml:space="preserve"> </w:t>
      </w:r>
      <w:r w:rsidR="00D872BA">
        <w:t>voor</w:t>
      </w:r>
      <w:r w:rsidR="00B31F19">
        <w:t>ziet alles en</w:t>
      </w:r>
      <w:r w:rsidR="00D872BA">
        <w:t xml:space="preserve"> zelfs waar je niet zou denken</w:t>
      </w:r>
      <w:r w:rsidR="00B31F19">
        <w:t>. Ze is sober, matig, ze geeft goede adviezen</w:t>
      </w:r>
      <w:r w:rsidR="00D872BA">
        <w:t xml:space="preserve">, ze is haar gewicht in goud waard. Ze is van slechte tong, een salonekster. </w:t>
      </w:r>
      <w:r w:rsidR="00B31F19">
        <w:t xml:space="preserve">Die </w:t>
      </w:r>
      <w:r w:rsidR="00D872BA">
        <w:t xml:space="preserve">ze bemint, </w:t>
      </w:r>
      <w:r w:rsidR="00B31F19">
        <w:t xml:space="preserve"> bemint</w:t>
      </w:r>
      <w:r w:rsidR="00D872BA">
        <w:t xml:space="preserve"> ze; die ze niet bemint, </w:t>
      </w:r>
      <w:r w:rsidR="00B31F19">
        <w:t>bemint</w:t>
      </w:r>
      <w:r w:rsidR="00D872BA">
        <w:t xml:space="preserve"> ze</w:t>
      </w:r>
      <w:r w:rsidR="00B31F19">
        <w:t xml:space="preserve"> niet. Trimalchio zelf heeft stukken grond. Zo uitgestrekt als haviken vliegen</w:t>
      </w:r>
      <w:r w:rsidR="00026B45">
        <w:t xml:space="preserve">, hij heeft geld als water. </w:t>
      </w:r>
      <w:r w:rsidR="00D872BA">
        <w:t>Er ligt meer geld in het kamertje van zijn portier, dan iemand in zijn bezit heeft.</w:t>
      </w:r>
    </w:p>
    <w:p w14:paraId="51345BFE" w14:textId="05D334D7" w:rsidR="00D872BA" w:rsidRDefault="00D872BA" w:rsidP="009E5EA3">
      <w:pPr>
        <w:tabs>
          <w:tab w:val="left" w:pos="3320"/>
        </w:tabs>
      </w:pPr>
      <w:r>
        <w:t>Maar drommels, het personeel, o jee, ik denk niet bij Hercules, er een tiende deel is, dat zijn meester kent. Om kort te gaan, wie je maar wil van die bosbollen zal hij in een notendop stoppen. (niemand weet wat het betekent)</w:t>
      </w:r>
      <w:r w:rsidR="008B5973">
        <w:t>.</w:t>
      </w:r>
    </w:p>
    <w:p w14:paraId="3DD09439" w14:textId="77777777" w:rsidR="008B5973" w:rsidRDefault="008B5973" w:rsidP="009E5EA3">
      <w:pPr>
        <w:tabs>
          <w:tab w:val="left" w:pos="3320"/>
        </w:tabs>
      </w:pPr>
    </w:p>
    <w:p w14:paraId="247F5C1C" w14:textId="77777777" w:rsidR="00BE0B74" w:rsidRDefault="00BE0B74" w:rsidP="009E5EA3">
      <w:pPr>
        <w:tabs>
          <w:tab w:val="left" w:pos="3320"/>
        </w:tabs>
        <w:rPr>
          <w:b/>
        </w:rPr>
      </w:pPr>
    </w:p>
    <w:p w14:paraId="44FD5266" w14:textId="77777777" w:rsidR="00BE0B74" w:rsidRDefault="00BE0B74" w:rsidP="009E5EA3">
      <w:pPr>
        <w:tabs>
          <w:tab w:val="left" w:pos="3320"/>
        </w:tabs>
        <w:rPr>
          <w:b/>
        </w:rPr>
      </w:pPr>
    </w:p>
    <w:p w14:paraId="454EDDAF" w14:textId="77777777" w:rsidR="00BE0B74" w:rsidRPr="002376FE" w:rsidRDefault="00BE0B74" w:rsidP="009E5EA3">
      <w:pPr>
        <w:tabs>
          <w:tab w:val="left" w:pos="3320"/>
        </w:tabs>
        <w:rPr>
          <w:rFonts w:ascii="Times New Roman" w:hAnsi="Times New Roman" w:cs="Times New Roman"/>
          <w:b/>
          <w:color w:val="0000FF"/>
        </w:rPr>
      </w:pPr>
    </w:p>
    <w:p w14:paraId="129EBF53" w14:textId="504A2B46" w:rsidR="008B5973" w:rsidRPr="00DC3D87" w:rsidRDefault="008B5973" w:rsidP="009E5EA3">
      <w:pPr>
        <w:tabs>
          <w:tab w:val="left" w:pos="3320"/>
        </w:tabs>
        <w:rPr>
          <w:rFonts w:ascii="Times New Roman" w:hAnsi="Times New Roman" w:cs="Times New Roman"/>
          <w:b/>
        </w:rPr>
      </w:pPr>
      <w:r w:rsidRPr="00DC3D87">
        <w:rPr>
          <w:rFonts w:ascii="Times New Roman" w:hAnsi="Times New Roman" w:cs="Times New Roman"/>
          <w:b/>
        </w:rPr>
        <w:t>Tekst 2</w:t>
      </w:r>
    </w:p>
    <w:p w14:paraId="1E5F7AD4" w14:textId="262D004B" w:rsidR="00D872BA" w:rsidRPr="00DC3D87" w:rsidRDefault="008B5973" w:rsidP="009E5EA3">
      <w:pPr>
        <w:tabs>
          <w:tab w:val="left" w:pos="3320"/>
        </w:tabs>
        <w:rPr>
          <w:rFonts w:ascii="Times New Roman" w:hAnsi="Times New Roman" w:cs="Times New Roman"/>
        </w:rPr>
      </w:pPr>
      <w:r w:rsidRPr="00DC3D87">
        <w:rPr>
          <w:rFonts w:ascii="Times New Roman" w:hAnsi="Times New Roman" w:cs="Times New Roman"/>
        </w:rPr>
        <w:t xml:space="preserve">Hij was nog niet  </w:t>
      </w:r>
      <w:proofErr w:type="spellStart"/>
      <w:r w:rsidRPr="00DC3D87">
        <w:rPr>
          <w:rFonts w:ascii="Times New Roman" w:hAnsi="Times New Roman" w:cs="Times New Roman"/>
        </w:rPr>
        <w:t>uitgebazeld</w:t>
      </w:r>
      <w:proofErr w:type="spellEnd"/>
      <w:r w:rsidRPr="00DC3D87">
        <w:rPr>
          <w:rFonts w:ascii="Times New Roman" w:hAnsi="Times New Roman" w:cs="Times New Roman"/>
        </w:rPr>
        <w:t xml:space="preserve">, of het dienblad met het grote varken nam de tafel in beslag. Wij begonnen ons te verwonderen over de snelheid en te zweren, dat zelfs niet een haan zo snel bereid kon worden. En wel des te meer omdat het varken veel groter scheen te zijn aan ons dan het wilde zwijn even eerder was geweest. Vervolgens terwijl Trimalchio hem meer en meer bekeek, zei hij: wat? Wat?. Is dit zwijn niet van ingewanden ontdaan? Bij Hercules hij is dat niet. Roep de kok naar binnen. </w:t>
      </w:r>
    </w:p>
    <w:p w14:paraId="46E77619" w14:textId="3EC400B2" w:rsidR="00F13987" w:rsidRPr="00DC3D87" w:rsidRDefault="008B5973" w:rsidP="009E5EA3">
      <w:pPr>
        <w:tabs>
          <w:tab w:val="left" w:pos="3320"/>
        </w:tabs>
        <w:rPr>
          <w:rFonts w:ascii="Times New Roman" w:hAnsi="Times New Roman" w:cs="Times New Roman"/>
        </w:rPr>
      </w:pPr>
      <w:r w:rsidRPr="00DC3D87">
        <w:rPr>
          <w:rFonts w:ascii="Times New Roman" w:hAnsi="Times New Roman" w:cs="Times New Roman"/>
        </w:rPr>
        <w:t>Toen de verdrietige kok voor de tafel ging staan en zei vergeten te zijn het van ingewanden te ontdoen. ‘Hoezo vergeten?’ riep Trimalchi</w:t>
      </w:r>
      <w:r w:rsidR="00F13987" w:rsidRPr="00DC3D87">
        <w:rPr>
          <w:rFonts w:ascii="Times New Roman" w:hAnsi="Times New Roman" w:cs="Times New Roman"/>
        </w:rPr>
        <w:t xml:space="preserve">o uit. ‘je zou denken, dat hij de </w:t>
      </w:r>
      <w:r w:rsidR="00DC3D87" w:rsidRPr="00DC3D87">
        <w:rPr>
          <w:rFonts w:ascii="Times New Roman" w:hAnsi="Times New Roman" w:cs="Times New Roman"/>
        </w:rPr>
        <w:t>peper en komijn er niet in</w:t>
      </w:r>
      <w:r w:rsidR="00BC27E3" w:rsidRPr="00DC3D87">
        <w:rPr>
          <w:rFonts w:ascii="Times New Roman" w:hAnsi="Times New Roman" w:cs="Times New Roman"/>
        </w:rPr>
        <w:t xml:space="preserve"> gegooid</w:t>
      </w:r>
      <w:r w:rsidR="00F13987" w:rsidRPr="00DC3D87">
        <w:rPr>
          <w:rFonts w:ascii="Times New Roman" w:hAnsi="Times New Roman" w:cs="Times New Roman"/>
        </w:rPr>
        <w:t xml:space="preserve"> heeft. ‘Kleed je uit!’ Er was</w:t>
      </w:r>
      <w:r w:rsidR="00BC27E3" w:rsidRPr="00DC3D87">
        <w:rPr>
          <w:rFonts w:ascii="Times New Roman" w:hAnsi="Times New Roman" w:cs="Times New Roman"/>
        </w:rPr>
        <w:t xml:space="preserve"> geen uitstel. De kok werd ontdaan van zijn kleren en ging bedroe</w:t>
      </w:r>
      <w:r w:rsidR="00F13987" w:rsidRPr="00DC3D87">
        <w:rPr>
          <w:rFonts w:ascii="Times New Roman" w:hAnsi="Times New Roman" w:cs="Times New Roman"/>
        </w:rPr>
        <w:t>fd tussen twee folteraars staan</w:t>
      </w:r>
      <w:r w:rsidR="00D03645" w:rsidRPr="00DC3D87">
        <w:rPr>
          <w:rFonts w:ascii="Times New Roman" w:hAnsi="Times New Roman" w:cs="Times New Roman"/>
        </w:rPr>
        <w:t xml:space="preserve">.  </w:t>
      </w:r>
      <w:r w:rsidR="00F13987" w:rsidRPr="00DC3D87">
        <w:rPr>
          <w:rFonts w:ascii="Times New Roman" w:hAnsi="Times New Roman" w:cs="Times New Roman"/>
        </w:rPr>
        <w:t xml:space="preserve">Toch begonnen allen om genade te smeken: ‘ het komt meer voor.’ We vragen opdat jij hem laat gaan. Als hij het later gedaan zal hebben, zal niemand van ons voor hem om genade smeken. Ik van een zeer wrede strengheid, kon zich niet inhouden, naar het oor van </w:t>
      </w:r>
      <w:proofErr w:type="spellStart"/>
      <w:r w:rsidR="00F13987" w:rsidRPr="00DC3D87">
        <w:rPr>
          <w:rFonts w:ascii="Times New Roman" w:hAnsi="Times New Roman" w:cs="Times New Roman"/>
        </w:rPr>
        <w:t>Agamemnon</w:t>
      </w:r>
      <w:proofErr w:type="spellEnd"/>
      <w:r w:rsidR="00F13987" w:rsidRPr="00DC3D87">
        <w:rPr>
          <w:rFonts w:ascii="Times New Roman" w:hAnsi="Times New Roman" w:cs="Times New Roman"/>
        </w:rPr>
        <w:t xml:space="preserve">, zei ik: absoluut,  deze slaaf moet waardeloos zijn: hoe zou iemand kunnen vergeten een varken van ingewanden te ontdoen. Ik </w:t>
      </w:r>
      <w:r w:rsidR="00DC3D87" w:rsidRPr="00DC3D87">
        <w:rPr>
          <w:rFonts w:ascii="Times New Roman" w:hAnsi="Times New Roman" w:cs="Times New Roman"/>
        </w:rPr>
        <w:t>zou hem bij Hercules niet verget</w:t>
      </w:r>
      <w:r w:rsidR="00F13987" w:rsidRPr="00DC3D87">
        <w:rPr>
          <w:rFonts w:ascii="Times New Roman" w:hAnsi="Times New Roman" w:cs="Times New Roman"/>
        </w:rPr>
        <w:t xml:space="preserve">en, als hij het bij een vis zal vergeten. Maar niet Trimalchio, die een vrolijker gezicht had getrokken, zei, ‘Nou, omdat jij zo slecht van geheugen bent, ontdoe hem voor ons openlijke van ingewanden. De kok greep een mes, nadat de tunica ontvangen was. Sneed hij de buik van het varken aan beide kanten open met trillende hand. Meteen zijn uit de openingen door de druk van het gewicht groeiend, braadworsten met saucijzen naar buiten gestroomd. Het personeel gaf hierna automatisch applaus en riep: leve </w:t>
      </w:r>
      <w:proofErr w:type="spellStart"/>
      <w:r w:rsidR="00F13987" w:rsidRPr="00DC3D87">
        <w:rPr>
          <w:rFonts w:ascii="Times New Roman" w:hAnsi="Times New Roman" w:cs="Times New Roman"/>
        </w:rPr>
        <w:t>Gaius</w:t>
      </w:r>
      <w:proofErr w:type="spellEnd"/>
      <w:r w:rsidR="00F13987" w:rsidRPr="00DC3D87">
        <w:rPr>
          <w:rFonts w:ascii="Times New Roman" w:hAnsi="Times New Roman" w:cs="Times New Roman"/>
        </w:rPr>
        <w:t>.</w:t>
      </w:r>
      <w:r w:rsidR="00E9617F" w:rsidRPr="00DC3D87">
        <w:rPr>
          <w:rFonts w:ascii="Times New Roman" w:hAnsi="Times New Roman" w:cs="Times New Roman"/>
        </w:rPr>
        <w:t xml:space="preserve"> En inderdaad: de kok is </w:t>
      </w:r>
      <w:proofErr w:type="spellStart"/>
      <w:r w:rsidR="00E9617F" w:rsidRPr="00DC3D87">
        <w:rPr>
          <w:rFonts w:ascii="Times New Roman" w:hAnsi="Times New Roman" w:cs="Times New Roman"/>
        </w:rPr>
        <w:t>geeerd</w:t>
      </w:r>
      <w:proofErr w:type="spellEnd"/>
      <w:r w:rsidR="00E9617F" w:rsidRPr="00DC3D87">
        <w:rPr>
          <w:rFonts w:ascii="Times New Roman" w:hAnsi="Times New Roman" w:cs="Times New Roman"/>
        </w:rPr>
        <w:t xml:space="preserve"> met een dronk en zelfs ontving hij een zilveren krans en een beker op een schaal van Korintisch brons.</w:t>
      </w:r>
    </w:p>
    <w:p w14:paraId="094D0A75" w14:textId="77777777" w:rsidR="000F2BF7" w:rsidRPr="00DC3D87" w:rsidRDefault="000F2BF7" w:rsidP="009E5EA3">
      <w:pPr>
        <w:tabs>
          <w:tab w:val="left" w:pos="3320"/>
        </w:tabs>
        <w:rPr>
          <w:rFonts w:ascii="Times New Roman" w:hAnsi="Times New Roman" w:cs="Times New Roman"/>
        </w:rPr>
      </w:pPr>
    </w:p>
    <w:p w14:paraId="0BD7D68B" w14:textId="77777777" w:rsidR="00BE0B74" w:rsidRPr="00DC3D87" w:rsidRDefault="00BE0B74" w:rsidP="009E5EA3">
      <w:pPr>
        <w:tabs>
          <w:tab w:val="left" w:pos="3320"/>
        </w:tabs>
        <w:rPr>
          <w:rFonts w:ascii="Times New Roman" w:hAnsi="Times New Roman" w:cs="Times New Roman"/>
          <w:b/>
        </w:rPr>
      </w:pPr>
    </w:p>
    <w:p w14:paraId="724E454B" w14:textId="77777777" w:rsidR="00BE0B74" w:rsidRPr="00DC3D87" w:rsidRDefault="00BE0B74" w:rsidP="009E5EA3">
      <w:pPr>
        <w:tabs>
          <w:tab w:val="left" w:pos="3320"/>
        </w:tabs>
        <w:rPr>
          <w:b/>
        </w:rPr>
      </w:pPr>
    </w:p>
    <w:p w14:paraId="3FC5544B" w14:textId="77777777" w:rsidR="00BE0B74" w:rsidRDefault="00BE0B74" w:rsidP="009E5EA3">
      <w:pPr>
        <w:tabs>
          <w:tab w:val="left" w:pos="3320"/>
        </w:tabs>
        <w:rPr>
          <w:b/>
        </w:rPr>
      </w:pPr>
    </w:p>
    <w:p w14:paraId="6B96D583" w14:textId="3EB7E710" w:rsidR="000F2BF7" w:rsidRDefault="000F2BF7" w:rsidP="009E5EA3">
      <w:pPr>
        <w:tabs>
          <w:tab w:val="left" w:pos="3320"/>
        </w:tabs>
        <w:rPr>
          <w:b/>
        </w:rPr>
      </w:pPr>
      <w:r>
        <w:rPr>
          <w:b/>
        </w:rPr>
        <w:t>Tekst 3</w:t>
      </w:r>
      <w:r w:rsidR="00540874">
        <w:rPr>
          <w:b/>
        </w:rPr>
        <w:t>a</w:t>
      </w:r>
    </w:p>
    <w:p w14:paraId="10EC6FA4" w14:textId="601E09AF" w:rsidR="000F2BF7" w:rsidRPr="00DC3D87" w:rsidRDefault="000F2BF7" w:rsidP="009E5EA3">
      <w:pPr>
        <w:tabs>
          <w:tab w:val="left" w:pos="3320"/>
        </w:tabs>
        <w:rPr>
          <w:color w:val="0000FF"/>
        </w:rPr>
      </w:pPr>
      <w:r w:rsidRPr="00DC3D87">
        <w:rPr>
          <w:color w:val="0000FF"/>
        </w:rPr>
        <w:t xml:space="preserve">De troep </w:t>
      </w:r>
      <w:r w:rsidR="00A70C7A" w:rsidRPr="00DC3D87">
        <w:rPr>
          <w:color w:val="0000FF"/>
        </w:rPr>
        <w:t>kwam meteen binnen en liet de  schilden met hun lansen kletteren. Trimalchio zelf ging op een</w:t>
      </w:r>
      <w:r w:rsidR="000655E7">
        <w:rPr>
          <w:color w:val="0000FF"/>
        </w:rPr>
        <w:t xml:space="preserve"> kussen zitten en </w:t>
      </w:r>
      <w:r w:rsidR="00A70C7A" w:rsidRPr="00DC3D87">
        <w:rPr>
          <w:color w:val="0000FF"/>
        </w:rPr>
        <w:t xml:space="preserve">toen de </w:t>
      </w:r>
      <w:r w:rsidR="000655E7">
        <w:rPr>
          <w:color w:val="0000FF"/>
        </w:rPr>
        <w:t>H</w:t>
      </w:r>
      <w:r w:rsidR="00A70C7A" w:rsidRPr="00DC3D87">
        <w:rPr>
          <w:color w:val="0000FF"/>
        </w:rPr>
        <w:t xml:space="preserve">omeristen onderling spraken in Griekse verzen, las hij met </w:t>
      </w:r>
      <w:r w:rsidRPr="00DC3D87">
        <w:rPr>
          <w:color w:val="0000FF"/>
        </w:rPr>
        <w:t>een melodische stem een boek</w:t>
      </w:r>
      <w:r w:rsidR="00A70C7A" w:rsidRPr="00DC3D87">
        <w:rPr>
          <w:color w:val="0000FF"/>
        </w:rPr>
        <w:t xml:space="preserve"> in het Latijn</w:t>
      </w:r>
      <w:r w:rsidRPr="00DC3D87">
        <w:rPr>
          <w:color w:val="0000FF"/>
        </w:rPr>
        <w:t>. Nadat het spoedig sti</w:t>
      </w:r>
      <w:r w:rsidR="00A70C7A" w:rsidRPr="00DC3D87">
        <w:rPr>
          <w:color w:val="0000FF"/>
        </w:rPr>
        <w:t>l gemaakt werd, zei hij ‘Weten jullie</w:t>
      </w:r>
      <w:r w:rsidRPr="00DC3D87">
        <w:rPr>
          <w:color w:val="0000FF"/>
        </w:rPr>
        <w:t xml:space="preserve"> welk verhaal ze </w:t>
      </w:r>
      <w:r w:rsidR="00A70C7A" w:rsidRPr="00DC3D87">
        <w:rPr>
          <w:color w:val="0000FF"/>
        </w:rPr>
        <w:t xml:space="preserve">opvoeren? </w:t>
      </w:r>
      <w:proofErr w:type="spellStart"/>
      <w:r w:rsidR="00A70C7A" w:rsidRPr="00DC3D87">
        <w:rPr>
          <w:color w:val="0000FF"/>
        </w:rPr>
        <w:t>Diomedes</w:t>
      </w:r>
      <w:proofErr w:type="spellEnd"/>
      <w:r w:rsidR="00A70C7A" w:rsidRPr="00DC3D87">
        <w:rPr>
          <w:color w:val="0000FF"/>
        </w:rPr>
        <w:t xml:space="preserve"> en </w:t>
      </w:r>
      <w:proofErr w:type="spellStart"/>
      <w:r w:rsidR="00A70C7A" w:rsidRPr="00DC3D87">
        <w:rPr>
          <w:color w:val="0000FF"/>
        </w:rPr>
        <w:t>Ganymedes</w:t>
      </w:r>
      <w:proofErr w:type="spellEnd"/>
      <w:r w:rsidR="00A70C7A" w:rsidRPr="00DC3D87">
        <w:rPr>
          <w:color w:val="0000FF"/>
        </w:rPr>
        <w:t xml:space="preserve"> waren twee broers</w:t>
      </w:r>
      <w:r w:rsidRPr="00DC3D87">
        <w:rPr>
          <w:color w:val="0000FF"/>
        </w:rPr>
        <w:t>.</w:t>
      </w:r>
      <w:r w:rsidR="00A70C7A" w:rsidRPr="00DC3D87">
        <w:rPr>
          <w:color w:val="0000FF"/>
        </w:rPr>
        <w:t xml:space="preserve"> Helena was hun zus. </w:t>
      </w:r>
      <w:proofErr w:type="spellStart"/>
      <w:r w:rsidR="00A70C7A" w:rsidRPr="00DC3D87">
        <w:rPr>
          <w:color w:val="0000FF"/>
        </w:rPr>
        <w:t>Agamemnon</w:t>
      </w:r>
      <w:proofErr w:type="spellEnd"/>
      <w:r w:rsidR="00A70C7A" w:rsidRPr="00DC3D87">
        <w:rPr>
          <w:color w:val="0000FF"/>
        </w:rPr>
        <w:t xml:space="preserve"> roofde</w:t>
      </w:r>
      <w:r w:rsidRPr="00DC3D87">
        <w:rPr>
          <w:color w:val="0000FF"/>
        </w:rPr>
        <w:t xml:space="preserve"> ha</w:t>
      </w:r>
      <w:r w:rsidR="00A70C7A" w:rsidRPr="00DC3D87">
        <w:rPr>
          <w:color w:val="0000FF"/>
        </w:rPr>
        <w:t xml:space="preserve">ar en offerde het hert </w:t>
      </w:r>
      <w:r w:rsidRPr="00DC3D87">
        <w:rPr>
          <w:color w:val="0000FF"/>
        </w:rPr>
        <w:t xml:space="preserve"> ter vervanging</w:t>
      </w:r>
      <w:r w:rsidR="00A70C7A" w:rsidRPr="00DC3D87">
        <w:rPr>
          <w:color w:val="0000FF"/>
        </w:rPr>
        <w:t xml:space="preserve"> aan Diana</w:t>
      </w:r>
      <w:r w:rsidRPr="00DC3D87">
        <w:rPr>
          <w:color w:val="0000FF"/>
        </w:rPr>
        <w:t xml:space="preserve">. Aldus zegt Homerus nu, hoe de Trojanen en de </w:t>
      </w:r>
      <w:proofErr w:type="spellStart"/>
      <w:r w:rsidRPr="00DC3D87">
        <w:rPr>
          <w:color w:val="0000FF"/>
        </w:rPr>
        <w:t>Parentijnen</w:t>
      </w:r>
      <w:proofErr w:type="spellEnd"/>
      <w:r w:rsidRPr="00DC3D87">
        <w:rPr>
          <w:color w:val="0000FF"/>
        </w:rPr>
        <w:t xml:space="preserve"> </w:t>
      </w:r>
      <w:r w:rsidR="00A70C7A" w:rsidRPr="00DC3D87">
        <w:rPr>
          <w:color w:val="0000FF"/>
        </w:rPr>
        <w:t>met elkaar vechten. Hij won</w:t>
      </w:r>
      <w:r w:rsidRPr="00DC3D87">
        <w:rPr>
          <w:color w:val="0000FF"/>
        </w:rPr>
        <w:t xml:space="preserve"> </w:t>
      </w:r>
      <w:r w:rsidR="00A70C7A" w:rsidRPr="00DC3D87">
        <w:rPr>
          <w:color w:val="0000FF"/>
        </w:rPr>
        <w:t>na</w:t>
      </w:r>
      <w:r w:rsidRPr="00DC3D87">
        <w:rPr>
          <w:color w:val="0000FF"/>
        </w:rPr>
        <w:t>tuurli</w:t>
      </w:r>
      <w:r w:rsidR="00A70C7A" w:rsidRPr="00DC3D87">
        <w:rPr>
          <w:color w:val="0000FF"/>
        </w:rPr>
        <w:t xml:space="preserve">jk en </w:t>
      </w:r>
      <w:proofErr w:type="spellStart"/>
      <w:r w:rsidR="00A70C7A" w:rsidRPr="00DC3D87">
        <w:rPr>
          <w:color w:val="0000FF"/>
        </w:rPr>
        <w:t>Iphigenaia</w:t>
      </w:r>
      <w:proofErr w:type="spellEnd"/>
      <w:r w:rsidRPr="00DC3D87">
        <w:rPr>
          <w:color w:val="0000FF"/>
        </w:rPr>
        <w:t xml:space="preserve">, zijn dochter, gaf hij </w:t>
      </w:r>
      <w:proofErr w:type="spellStart"/>
      <w:r w:rsidRPr="00DC3D87">
        <w:rPr>
          <w:color w:val="0000FF"/>
        </w:rPr>
        <w:t>Achillus</w:t>
      </w:r>
      <w:proofErr w:type="spellEnd"/>
      <w:r w:rsidRPr="00DC3D87">
        <w:rPr>
          <w:color w:val="0000FF"/>
        </w:rPr>
        <w:t xml:space="preserve"> als echtgenote. </w:t>
      </w:r>
      <w:r w:rsidR="00A70C7A" w:rsidRPr="00DC3D87">
        <w:rPr>
          <w:color w:val="0000FF"/>
        </w:rPr>
        <w:t>Vanwege deze zaak werd</w:t>
      </w:r>
      <w:r w:rsidR="00A25858" w:rsidRPr="00DC3D87">
        <w:rPr>
          <w:color w:val="0000FF"/>
        </w:rPr>
        <w:t xml:space="preserve"> Ajax waanzinnig en </w:t>
      </w:r>
      <w:r w:rsidR="00A70C7A" w:rsidRPr="00DC3D87">
        <w:rPr>
          <w:color w:val="0000FF"/>
        </w:rPr>
        <w:t xml:space="preserve">meteen zal hij het verhaal uitbeelden.’ Zodra Trimalchio dit gezegd heeft, hieven de Homeristen </w:t>
      </w:r>
      <w:r w:rsidR="00540874" w:rsidRPr="00DC3D87">
        <w:rPr>
          <w:color w:val="0000FF"/>
        </w:rPr>
        <w:t xml:space="preserve"> hun kreet</w:t>
      </w:r>
      <w:r w:rsidR="001A6D83" w:rsidRPr="00DC3D87">
        <w:rPr>
          <w:color w:val="0000FF"/>
        </w:rPr>
        <w:t xml:space="preserve"> aan en terwijl er tussen het slavenpersoneel er uiteengingen, werd een gekookt kalf</w:t>
      </w:r>
      <w:r w:rsidR="00540874" w:rsidRPr="00DC3D87">
        <w:rPr>
          <w:color w:val="0000FF"/>
        </w:rPr>
        <w:t xml:space="preserve"> op een enorme schotel gebracht en wel</w:t>
      </w:r>
      <w:r w:rsidR="001A6D83" w:rsidRPr="00DC3D87">
        <w:rPr>
          <w:color w:val="0000FF"/>
        </w:rPr>
        <w:t xml:space="preserve"> voorzien van een helm</w:t>
      </w:r>
      <w:r w:rsidR="00540874" w:rsidRPr="00DC3D87">
        <w:rPr>
          <w:color w:val="0000FF"/>
        </w:rPr>
        <w:t xml:space="preserve"> </w:t>
      </w:r>
      <w:r w:rsidR="00540874" w:rsidRPr="00DC3D87">
        <w:rPr>
          <w:i/>
          <w:color w:val="0000FF"/>
        </w:rPr>
        <w:t>(vreemd gezicht)</w:t>
      </w:r>
      <w:r w:rsidR="001A6D83" w:rsidRPr="00DC3D87">
        <w:rPr>
          <w:i/>
          <w:color w:val="0000FF"/>
        </w:rPr>
        <w:t>.</w:t>
      </w:r>
      <w:r w:rsidR="00540874" w:rsidRPr="00DC3D87">
        <w:rPr>
          <w:color w:val="0000FF"/>
        </w:rPr>
        <w:t xml:space="preserve"> Ajax volgde en met getrokken zwaard</w:t>
      </w:r>
      <w:r w:rsidR="00B5147C" w:rsidRPr="00DC3D87">
        <w:rPr>
          <w:color w:val="0000FF"/>
        </w:rPr>
        <w:t>, als</w:t>
      </w:r>
      <w:r w:rsidR="00540874" w:rsidRPr="00DC3D87">
        <w:rPr>
          <w:color w:val="0000FF"/>
        </w:rPr>
        <w:t xml:space="preserve">of hij gek </w:t>
      </w:r>
      <w:r w:rsidR="00B5147C" w:rsidRPr="00DC3D87">
        <w:rPr>
          <w:color w:val="0000FF"/>
        </w:rPr>
        <w:t xml:space="preserve"> geworden was. </w:t>
      </w:r>
      <w:r w:rsidR="00540874" w:rsidRPr="00DC3D87">
        <w:rPr>
          <w:color w:val="0000FF"/>
        </w:rPr>
        <w:t xml:space="preserve">Sloeg hij erop in na </w:t>
      </w:r>
      <w:r w:rsidR="00B5147C" w:rsidRPr="00DC3D87">
        <w:rPr>
          <w:color w:val="0000FF"/>
        </w:rPr>
        <w:t>afwisselend met de snijkant en de platte kant bewegingen te hebben gemaakt, verzamel</w:t>
      </w:r>
      <w:r w:rsidR="00540874" w:rsidRPr="00DC3D87">
        <w:rPr>
          <w:color w:val="0000FF"/>
        </w:rPr>
        <w:t>de hij stukken vlees met de punt van het zwaard en deelde het uit aan de zich verwonderden.</w:t>
      </w:r>
      <w:r w:rsidR="00B5147C" w:rsidRPr="00DC3D87">
        <w:rPr>
          <w:color w:val="0000FF"/>
        </w:rPr>
        <w:t xml:space="preserve"> </w:t>
      </w:r>
    </w:p>
    <w:p w14:paraId="30C2EA84" w14:textId="77777777" w:rsidR="00540874" w:rsidRPr="00DC3D87" w:rsidRDefault="00540874" w:rsidP="009E5EA3">
      <w:pPr>
        <w:tabs>
          <w:tab w:val="left" w:pos="3320"/>
        </w:tabs>
        <w:rPr>
          <w:color w:val="0000FF"/>
        </w:rPr>
      </w:pPr>
    </w:p>
    <w:p w14:paraId="41F2B8DF" w14:textId="77777777" w:rsidR="00B5147C" w:rsidRDefault="00B5147C" w:rsidP="009E5EA3">
      <w:pPr>
        <w:tabs>
          <w:tab w:val="left" w:pos="3320"/>
        </w:tabs>
      </w:pPr>
    </w:p>
    <w:p w14:paraId="7D9B591D" w14:textId="77777777" w:rsidR="00BE0B74" w:rsidRDefault="00BE0B74" w:rsidP="009E5EA3">
      <w:pPr>
        <w:tabs>
          <w:tab w:val="left" w:pos="3320"/>
        </w:tabs>
        <w:rPr>
          <w:b/>
        </w:rPr>
      </w:pPr>
    </w:p>
    <w:p w14:paraId="4BB6A5DF" w14:textId="77777777" w:rsidR="00BE0B74" w:rsidRDefault="00BE0B74" w:rsidP="009E5EA3">
      <w:pPr>
        <w:tabs>
          <w:tab w:val="left" w:pos="3320"/>
        </w:tabs>
        <w:rPr>
          <w:b/>
        </w:rPr>
      </w:pPr>
    </w:p>
    <w:p w14:paraId="103F9971" w14:textId="77777777" w:rsidR="00BE0B74" w:rsidRDefault="00BE0B74" w:rsidP="009E5EA3">
      <w:pPr>
        <w:tabs>
          <w:tab w:val="left" w:pos="3320"/>
        </w:tabs>
        <w:rPr>
          <w:b/>
        </w:rPr>
      </w:pPr>
    </w:p>
    <w:p w14:paraId="17AB07CC" w14:textId="7D562C0F" w:rsidR="00B5147C" w:rsidRDefault="00B5147C" w:rsidP="009E5EA3">
      <w:pPr>
        <w:tabs>
          <w:tab w:val="left" w:pos="3320"/>
        </w:tabs>
        <w:rPr>
          <w:b/>
        </w:rPr>
      </w:pPr>
      <w:r>
        <w:rPr>
          <w:b/>
        </w:rPr>
        <w:t>Tekst 3b</w:t>
      </w:r>
    </w:p>
    <w:p w14:paraId="6DE531FC" w14:textId="01088B79" w:rsidR="00B5147C" w:rsidRDefault="00540874" w:rsidP="009E5EA3">
      <w:pPr>
        <w:tabs>
          <w:tab w:val="left" w:pos="3320"/>
        </w:tabs>
      </w:pPr>
      <w:r>
        <w:t xml:space="preserve">En niet was het toegestaan zich lang te verwonderen over zulke verfijnde </w:t>
      </w:r>
      <w:r>
        <w:rPr>
          <w:i/>
        </w:rPr>
        <w:t xml:space="preserve">(het is niet elegant) </w:t>
      </w:r>
      <w:r>
        <w:t xml:space="preserve"> kunstjes:</w:t>
      </w:r>
      <w:r w:rsidR="000655E7">
        <w:t xml:space="preserve"> </w:t>
      </w:r>
      <w:r w:rsidR="00B5147C">
        <w:t xml:space="preserve">want plotseling begon het plafond te </w:t>
      </w:r>
      <w:r>
        <w:t>dreunen</w:t>
      </w:r>
      <w:r w:rsidR="00CD5A3B">
        <w:t xml:space="preserve"> en de </w:t>
      </w:r>
      <w:r>
        <w:t>ge</w:t>
      </w:r>
      <w:r w:rsidR="00CD5A3B">
        <w:t>hele eetzaal begon te trillen. Geschrokk</w:t>
      </w:r>
      <w:r>
        <w:t>en stond ik op, en ik vreesde, dat één of andere acrobaat door</w:t>
      </w:r>
      <w:r w:rsidR="00CD5A3B">
        <w:t xml:space="preserve"> het dak naar b</w:t>
      </w:r>
      <w:r w:rsidR="005C65B2">
        <w:t xml:space="preserve">eneden ging. </w:t>
      </w:r>
      <w:r>
        <w:t xml:space="preserve">Evenzeer </w:t>
      </w:r>
      <w:r>
        <w:rPr>
          <w:i/>
        </w:rPr>
        <w:t>(Litotes)</w:t>
      </w:r>
      <w:r w:rsidR="005C65B2">
        <w:t xml:space="preserve"> </w:t>
      </w:r>
      <w:r>
        <w:t>richtten de overig</w:t>
      </w:r>
      <w:r w:rsidR="00933551">
        <w:t xml:space="preserve">e tafelgenoten hun gezichten omhoog, terwijl ze zich verbaasden, afwachtend wat voor bijzonders er uit de hemel bericht werd. </w:t>
      </w:r>
      <w:r w:rsidR="0083467E">
        <w:t xml:space="preserve">Kijk echter uit het opengespleten plafond, </w:t>
      </w:r>
      <w:r w:rsidR="00933551">
        <w:t xml:space="preserve">werd </w:t>
      </w:r>
      <w:r w:rsidR="0083467E">
        <w:t>de enorme ring</w:t>
      </w:r>
      <w:r w:rsidR="00933551">
        <w:t xml:space="preserve"> plotseling naar beneden gelaten</w:t>
      </w:r>
      <w:r w:rsidR="0083467E">
        <w:t>, ogenschijnlijk</w:t>
      </w:r>
      <w:r w:rsidR="00933551">
        <w:t xml:space="preserve"> uit een groot vat</w:t>
      </w:r>
      <w:r w:rsidR="0083467E">
        <w:t xml:space="preserve"> verwijderd., over de gehele omtrek</w:t>
      </w:r>
      <w:r w:rsidR="00933551">
        <w:t xml:space="preserve"> waarvan </w:t>
      </w:r>
      <w:r w:rsidR="0083467E">
        <w:t xml:space="preserve"> de gouden </w:t>
      </w:r>
      <w:r w:rsidR="00933551">
        <w:t>kronen</w:t>
      </w:r>
      <w:r w:rsidR="0083467E">
        <w:t xml:space="preserve"> met flesjes met </w:t>
      </w:r>
      <w:proofErr w:type="spellStart"/>
      <w:r w:rsidR="008607AA">
        <w:t>geurolie</w:t>
      </w:r>
      <w:proofErr w:type="spellEnd"/>
      <w:r w:rsidR="0083467E">
        <w:t xml:space="preserve"> hing</w:t>
      </w:r>
      <w:r w:rsidR="00933551">
        <w:t>en. Terwijl</w:t>
      </w:r>
      <w:r w:rsidR="0083467E">
        <w:t xml:space="preserve"> </w:t>
      </w:r>
      <w:r w:rsidR="00933551">
        <w:t xml:space="preserve">wij </w:t>
      </w:r>
      <w:r w:rsidR="00337160">
        <w:t>werd</w:t>
      </w:r>
      <w:r w:rsidR="00933551">
        <w:t>en</w:t>
      </w:r>
      <w:r w:rsidR="00337160">
        <w:t xml:space="preserve"> bevolen de</w:t>
      </w:r>
      <w:r w:rsidR="00933551">
        <w:t>ze</w:t>
      </w:r>
      <w:r w:rsidR="00337160">
        <w:t xml:space="preserve"> gesch</w:t>
      </w:r>
      <w:r w:rsidR="00933551">
        <w:t>enken te nemen, terwijl hij kijkt</w:t>
      </w:r>
      <w:r w:rsidR="005D2CF3">
        <w:t xml:space="preserve"> op de tafel…</w:t>
      </w:r>
    </w:p>
    <w:p w14:paraId="468972FA" w14:textId="3BB98680" w:rsidR="00034C52" w:rsidRDefault="000B4FA0" w:rsidP="009E5EA3">
      <w:pPr>
        <w:tabs>
          <w:tab w:val="left" w:pos="3320"/>
        </w:tabs>
      </w:pPr>
      <w:r>
        <w:t xml:space="preserve">Reeds </w:t>
      </w:r>
      <w:r w:rsidR="00337160">
        <w:t>was</w:t>
      </w:r>
      <w:r>
        <w:t xml:space="preserve"> daar een </w:t>
      </w:r>
      <w:r w:rsidR="00337160">
        <w:t xml:space="preserve">dienblad met enige koekjes geplaatst, </w:t>
      </w:r>
      <w:r>
        <w:t xml:space="preserve">dat in het midden </w:t>
      </w:r>
      <w:proofErr w:type="spellStart"/>
      <w:r>
        <w:t>Priapus</w:t>
      </w:r>
      <w:proofErr w:type="spellEnd"/>
      <w:r>
        <w:t xml:space="preserve"> gemaakt door een bakker hield </w:t>
      </w:r>
      <w:r w:rsidR="00337160">
        <w:t xml:space="preserve">en </w:t>
      </w:r>
      <w:r w:rsidR="00E9707B">
        <w:t>in zijn zeer ruime schoot</w:t>
      </w:r>
      <w:r>
        <w:t xml:space="preserve"> (Bij een vruchtbaarheidsgod zie je altijd, dat hij een geslachtsdeel heeft) hield hij vruchten van elke soort</w:t>
      </w:r>
      <w:r w:rsidR="00E9707B">
        <w:t xml:space="preserve"> en druiven op gewoonlijke wijze</w:t>
      </w:r>
      <w:r>
        <w:t xml:space="preserve"> omhoog</w:t>
      </w:r>
      <w:r w:rsidR="00E9707B">
        <w:t xml:space="preserve">.  </w:t>
      </w:r>
      <w:r>
        <w:t>Nogal b</w:t>
      </w:r>
      <w:r w:rsidR="00E9707B">
        <w:t>egerig</w:t>
      </w:r>
      <w:r w:rsidR="00034C52">
        <w:t xml:space="preserve"> strekten wij met onze hand naar de vruchten</w:t>
      </w:r>
      <w:r>
        <w:t>/gerecht</w:t>
      </w:r>
      <w:r w:rsidR="00034C52">
        <w:t xml:space="preserve"> en opeens</w:t>
      </w:r>
      <w:r>
        <w:t xml:space="preserve"> gaf de nieuwe amusante wending de vrolijkheid een impuls.</w:t>
      </w:r>
      <w:r w:rsidR="00034C52">
        <w:t xml:space="preserve"> </w:t>
      </w:r>
    </w:p>
    <w:p w14:paraId="3E34B7AE" w14:textId="473260CA" w:rsidR="00337160" w:rsidRDefault="000B4FA0" w:rsidP="009E5EA3">
      <w:pPr>
        <w:tabs>
          <w:tab w:val="left" w:pos="3320"/>
        </w:tabs>
      </w:pPr>
      <w:r>
        <w:t xml:space="preserve">Want </w:t>
      </w:r>
      <w:r w:rsidR="00B174F8">
        <w:t xml:space="preserve"> alle koekje</w:t>
      </w:r>
      <w:r>
        <w:t>s en ook alle vruchten begonnen saffraan uit te spuiten, zelfs uit beroering door de kleinste aanraking.</w:t>
      </w:r>
      <w:r w:rsidR="00B174F8">
        <w:t xml:space="preserve"> en een vervelende</w:t>
      </w:r>
      <w:r>
        <w:t xml:space="preserve"> geur naderde tot aan ons. Terwijl we</w:t>
      </w:r>
      <w:r w:rsidR="00B174F8">
        <w:t xml:space="preserve"> dus meende</w:t>
      </w:r>
      <w:r>
        <w:t>n</w:t>
      </w:r>
      <w:r w:rsidR="00B174F8">
        <w:t>, dat he</w:t>
      </w:r>
      <w:r>
        <w:t xml:space="preserve">t een heilig gerecht was, Overgoten met zo godsdienstige praal, kwamen we </w:t>
      </w:r>
      <w:r w:rsidR="00B174F8">
        <w:t xml:space="preserve"> </w:t>
      </w:r>
      <w:r>
        <w:t>om</w:t>
      </w:r>
      <w:r w:rsidR="00B174F8">
        <w:t xml:space="preserve">hoog en we zeiden ‘ </w:t>
      </w:r>
      <w:r>
        <w:t>leve Augustus, vader des vaderlands</w:t>
      </w:r>
      <w:r w:rsidR="00B174F8">
        <w:t xml:space="preserve">’. Reeds terwijl </w:t>
      </w:r>
      <w:r>
        <w:t>sommige mensen toch zelfs na</w:t>
      </w:r>
      <w:r w:rsidR="00B13C86">
        <w:t xml:space="preserve"> dit </w:t>
      </w:r>
      <w:r w:rsidR="008607AA">
        <w:t>eerbetoon</w:t>
      </w:r>
      <w:r>
        <w:t xml:space="preserve"> vruchten </w:t>
      </w:r>
      <w:r w:rsidR="00B13C86">
        <w:t>roofde</w:t>
      </w:r>
      <w:r>
        <w:t>n, vulden ook wij zelf de servetten, ik  in het bijzonder, ik die</w:t>
      </w:r>
      <w:r w:rsidR="00B13C86">
        <w:t xml:space="preserve"> meende</w:t>
      </w:r>
      <w:r>
        <w:t>, dat ik</w:t>
      </w:r>
      <w:r w:rsidR="00B13C86">
        <w:t xml:space="preserve"> de armen</w:t>
      </w:r>
      <w:r>
        <w:t xml:space="preserve"> van </w:t>
      </w:r>
      <w:proofErr w:type="spellStart"/>
      <w:r>
        <w:t>Giton</w:t>
      </w:r>
      <w:proofErr w:type="spellEnd"/>
      <w:r>
        <w:t xml:space="preserve"> (jongetje waar de schrijver verliefd op is) overlaadde</w:t>
      </w:r>
      <w:r w:rsidR="00B13C86">
        <w:t xml:space="preserve"> m</w:t>
      </w:r>
      <w:r>
        <w:t xml:space="preserve">et geen enkel groot geschenk. </w:t>
      </w:r>
    </w:p>
    <w:p w14:paraId="489ABD36" w14:textId="293D9863" w:rsidR="00933551" w:rsidRDefault="009743F4" w:rsidP="009E5EA3">
      <w:pPr>
        <w:tabs>
          <w:tab w:val="left" w:pos="3320"/>
        </w:tabs>
      </w:pPr>
      <w:r>
        <w:t>Intussen kwa</w:t>
      </w:r>
      <w:r w:rsidR="004A711D">
        <w:t>men drie jongens</w:t>
      </w:r>
      <w:r>
        <w:t xml:space="preserve">/slaven binnen, </w:t>
      </w:r>
      <w:proofErr w:type="spellStart"/>
      <w:r>
        <w:t>opgegord</w:t>
      </w:r>
      <w:proofErr w:type="spellEnd"/>
      <w:r>
        <w:t xml:space="preserve"> met witte</w:t>
      </w:r>
      <w:r w:rsidR="002C18AD">
        <w:t xml:space="preserve"> tunica’s, van wie er </w:t>
      </w:r>
      <w:r w:rsidR="004A711D">
        <w:t xml:space="preserve">twee, op de tafel, huisgoden plaatsten voorzien van een </w:t>
      </w:r>
      <w:r w:rsidR="004C4680">
        <w:t>halsketting, terwijl hij een schaal van wijn</w:t>
      </w:r>
      <w:r>
        <w:t xml:space="preserve"> (genitivus </w:t>
      </w:r>
      <w:proofErr w:type="spellStart"/>
      <w:r>
        <w:t>partitivus</w:t>
      </w:r>
      <w:proofErr w:type="spellEnd"/>
      <w:r>
        <w:t>)</w:t>
      </w:r>
      <w:r w:rsidR="004C4680">
        <w:t xml:space="preserve"> r</w:t>
      </w:r>
      <w:r>
        <w:t>ondbracht, schreeuwde (De jongen bleef maar roepen) hij: ‘moge</w:t>
      </w:r>
      <w:r w:rsidR="004C4680">
        <w:t xml:space="preserve"> de goden genadig zijn.’ Hij zei echter, dat een Opbrengst, een ander Geluk en een derde Winst</w:t>
      </w:r>
      <w:r>
        <w:t xml:space="preserve"> (dat geeft een idee hoe Trimalchio in het leven staat)</w:t>
      </w:r>
      <w:r w:rsidR="004C4680">
        <w:t xml:space="preserve"> werd genoemd. </w:t>
      </w:r>
      <w:r>
        <w:t>wij schaamden ons echter, om zelfs het echte beeldje van Trimalchio zelf, toen allen het reeds kusten, voorbij te laten gaan.</w:t>
      </w:r>
      <w:r w:rsidR="00DC7759">
        <w:t xml:space="preserve"> </w:t>
      </w:r>
    </w:p>
    <w:p w14:paraId="6D234EE8" w14:textId="77777777" w:rsidR="00DC7759" w:rsidRDefault="00DC7759" w:rsidP="009E5EA3">
      <w:pPr>
        <w:tabs>
          <w:tab w:val="left" w:pos="3320"/>
        </w:tabs>
      </w:pPr>
    </w:p>
    <w:p w14:paraId="7E971456" w14:textId="4B788337" w:rsidR="00DC7759" w:rsidRDefault="004A5EA9" w:rsidP="009E5EA3">
      <w:pPr>
        <w:tabs>
          <w:tab w:val="left" w:pos="3320"/>
        </w:tabs>
        <w:rPr>
          <w:b/>
        </w:rPr>
      </w:pPr>
      <w:r>
        <w:rPr>
          <w:b/>
        </w:rPr>
        <w:t xml:space="preserve">Tekst </w:t>
      </w:r>
      <w:r w:rsidR="00DC7759">
        <w:rPr>
          <w:b/>
        </w:rPr>
        <w:t>4a</w:t>
      </w:r>
    </w:p>
    <w:p w14:paraId="248C257C" w14:textId="0583DB03" w:rsidR="009A7A0C" w:rsidRDefault="00C51B65" w:rsidP="009A7A0C">
      <w:pPr>
        <w:tabs>
          <w:tab w:val="left" w:pos="3320"/>
        </w:tabs>
      </w:pPr>
      <w:r>
        <w:t>Dus nadat allen voor</w:t>
      </w:r>
      <w:r w:rsidR="009A7A0C">
        <w:t xml:space="preserve"> zich een  en een  goede gezondheid hadden gewenst, keek Trimalchio n</w:t>
      </w:r>
      <w:r>
        <w:t xml:space="preserve">aar </w:t>
      </w:r>
      <w:proofErr w:type="spellStart"/>
      <w:r>
        <w:t>Niceros</w:t>
      </w:r>
      <w:proofErr w:type="spellEnd"/>
      <w:r>
        <w:t xml:space="preserve"> en zei: ‘jij  was gewoon prettiger </w:t>
      </w:r>
      <w:r w:rsidR="009A7A0C">
        <w:t>te zijn in omgang</w:t>
      </w:r>
      <w:r>
        <w:t xml:space="preserve"> </w:t>
      </w:r>
      <w:r w:rsidRPr="00C51B65">
        <w:rPr>
          <w:color w:val="4BACC6" w:themeColor="accent5"/>
        </w:rPr>
        <w:t>(hij was eerst een feestnummer)</w:t>
      </w:r>
      <w:r w:rsidR="009A7A0C">
        <w:t>; ik weet niet waarom jij</w:t>
      </w:r>
      <w:r>
        <w:t xml:space="preserve"> nu</w:t>
      </w:r>
      <w:r w:rsidR="009A7A0C">
        <w:t xml:space="preserve"> zwijgt en niet mompelt. Ik verzoek je, </w:t>
      </w:r>
      <w:r>
        <w:t xml:space="preserve">doe me een plezier en vertel dat wat jou is overkomen.’ Omdat </w:t>
      </w:r>
      <w:proofErr w:type="spellStart"/>
      <w:r>
        <w:t>Niceros</w:t>
      </w:r>
      <w:proofErr w:type="spellEnd"/>
      <w:r>
        <w:t xml:space="preserve"> zich verheugde met</w:t>
      </w:r>
      <w:r w:rsidR="009A7A0C">
        <w:t xml:space="preserve"> zijn vriendelijkheid</w:t>
      </w:r>
      <w:r>
        <w:t xml:space="preserve"> van een vriend</w:t>
      </w:r>
      <w:r w:rsidR="009A7A0C">
        <w:t xml:space="preserve"> zei hij: ‘Laat</w:t>
      </w:r>
      <w:r>
        <w:t xml:space="preserve"> </w:t>
      </w:r>
      <w:r>
        <w:rPr>
          <w:color w:val="4BACC6" w:themeColor="accent5"/>
        </w:rPr>
        <w:t>(</w:t>
      </w:r>
      <w:proofErr w:type="spellStart"/>
      <w:r>
        <w:rPr>
          <w:color w:val="4BACC6" w:themeColor="accent5"/>
        </w:rPr>
        <w:t>optativus</w:t>
      </w:r>
      <w:proofErr w:type="spellEnd"/>
      <w:r>
        <w:rPr>
          <w:color w:val="4BACC6" w:themeColor="accent5"/>
        </w:rPr>
        <w:t>)</w:t>
      </w:r>
      <w:r>
        <w:t xml:space="preserve"> </w:t>
      </w:r>
      <w:r w:rsidR="009A7A0C">
        <w:t xml:space="preserve"> alle winst aan </w:t>
      </w:r>
      <w:r>
        <w:t>mij voorbijgaan,  Als ik niet reeds</w:t>
      </w:r>
      <w:r w:rsidR="009A7A0C">
        <w:t xml:space="preserve"> lange tijd van vreugde barst, dat  ik jou in zo’n welstand zie</w:t>
      </w:r>
      <w:r>
        <w:t xml:space="preserve"> </w:t>
      </w:r>
      <w:r>
        <w:rPr>
          <w:color w:val="4BACC6" w:themeColor="accent5"/>
        </w:rPr>
        <w:t>(Hij doet alsof hij uitzinnig van vreugde is, omdat Trimalchio in zo’n welstand is)</w:t>
      </w:r>
      <w:r w:rsidR="009A7A0C">
        <w:t>.  Dus moge het louter vrolijkheid zijn. Hoewel ik vree</w:t>
      </w:r>
      <w:r>
        <w:t xml:space="preserve">s, dat die </w:t>
      </w:r>
      <w:r>
        <w:rPr>
          <w:color w:val="4BACC6" w:themeColor="accent5"/>
        </w:rPr>
        <w:t>(vervelende)</w:t>
      </w:r>
      <w:r>
        <w:t xml:space="preserve"> geleerde mannen om mij </w:t>
      </w:r>
      <w:r w:rsidR="009A7A0C">
        <w:t xml:space="preserve">lachen. Dat moeten ze zelf maar zien: ik zal toch </w:t>
      </w:r>
      <w:r>
        <w:t>vertellen, want wat ontneemt hij die</w:t>
      </w:r>
      <w:r w:rsidR="009A7A0C">
        <w:t xml:space="preserve"> lacht</w:t>
      </w:r>
      <w:r>
        <w:t xml:space="preserve"> aan mij </w:t>
      </w:r>
      <w:r>
        <w:rPr>
          <w:color w:val="4BACC6" w:themeColor="accent5"/>
        </w:rPr>
        <w:t xml:space="preserve">(het boeit </w:t>
      </w:r>
      <w:proofErr w:type="spellStart"/>
      <w:r>
        <w:rPr>
          <w:color w:val="4BACC6" w:themeColor="accent5"/>
        </w:rPr>
        <w:t>Niceros</w:t>
      </w:r>
      <w:proofErr w:type="spellEnd"/>
      <w:r>
        <w:rPr>
          <w:color w:val="4BACC6" w:themeColor="accent5"/>
        </w:rPr>
        <w:t xml:space="preserve"> niets)</w:t>
      </w:r>
      <w:r w:rsidR="009A7A0C">
        <w:t>? Het is beter</w:t>
      </w:r>
      <w:r>
        <w:t xml:space="preserve"> om toegelachen te worden</w:t>
      </w:r>
      <w:r w:rsidR="009A7A0C">
        <w:t xml:space="preserve"> dan uitlachen</w:t>
      </w:r>
      <w:r>
        <w:t xml:space="preserve"> te worden.’ Zodra </w:t>
      </w:r>
      <w:r w:rsidRPr="00C51B65">
        <w:rPr>
          <w:color w:val="4BACC6" w:themeColor="accent5"/>
        </w:rPr>
        <w:t>(</w:t>
      </w:r>
      <w:proofErr w:type="spellStart"/>
      <w:r w:rsidRPr="00C51B65">
        <w:rPr>
          <w:color w:val="4BACC6" w:themeColor="accent5"/>
        </w:rPr>
        <w:t>ubi</w:t>
      </w:r>
      <w:proofErr w:type="spellEnd"/>
      <w:r w:rsidRPr="00C51B65">
        <w:rPr>
          <w:color w:val="4BACC6" w:themeColor="accent5"/>
        </w:rPr>
        <w:t>)</w:t>
      </w:r>
      <w:r w:rsidR="009A7A0C" w:rsidRPr="00C51B65">
        <w:rPr>
          <w:color w:val="4BACC6" w:themeColor="accent5"/>
        </w:rPr>
        <w:t xml:space="preserve"> </w:t>
      </w:r>
      <w:r>
        <w:t>hij dit als gezegd</w:t>
      </w:r>
      <w:r w:rsidR="009A7A0C">
        <w:t xml:space="preserve"> gaf </w:t>
      </w:r>
      <w:r>
        <w:t xml:space="preserve">, begon hij </w:t>
      </w:r>
      <w:r w:rsidR="009A7A0C">
        <w:t xml:space="preserve"> zo</w:t>
      </w:r>
      <w:r>
        <w:t>’</w:t>
      </w:r>
      <w:r w:rsidR="009A7A0C">
        <w:t xml:space="preserve">n </w:t>
      </w:r>
      <w:r>
        <w:t>verhaal:</w:t>
      </w:r>
    </w:p>
    <w:p w14:paraId="2F86BC4C" w14:textId="595E2C2F" w:rsidR="009A7A0C" w:rsidRDefault="009A7A0C" w:rsidP="009A7A0C">
      <w:pPr>
        <w:tabs>
          <w:tab w:val="left" w:pos="3320"/>
        </w:tabs>
      </w:pPr>
      <w:r>
        <w:t>‘</w:t>
      </w:r>
      <w:r w:rsidR="00337639">
        <w:t xml:space="preserve">Toen ik nog een slaaf was, woonden wij in een nauw steegje. Nu is het huis van </w:t>
      </w:r>
      <w:proofErr w:type="spellStart"/>
      <w:r w:rsidR="00337639">
        <w:t>Gavilla</w:t>
      </w:r>
      <w:proofErr w:type="spellEnd"/>
      <w:r w:rsidR="00337639">
        <w:t xml:space="preserve">. </w:t>
      </w:r>
      <w:r w:rsidR="00C51B65">
        <w:t>Daar, zoals de goden willen</w:t>
      </w:r>
      <w:r w:rsidR="001A3555">
        <w:t xml:space="preserve">, begon ik verliefd te worden op de vrouw van </w:t>
      </w:r>
      <w:r w:rsidR="00C51B65">
        <w:t>een waard uit Tarente</w:t>
      </w:r>
      <w:r w:rsidR="001A3555">
        <w:t xml:space="preserve">: </w:t>
      </w:r>
      <w:r w:rsidR="00C51B65">
        <w:t>jullie kenden</w:t>
      </w:r>
      <w:r w:rsidR="00555611">
        <w:t xml:space="preserve"> Melissa</w:t>
      </w:r>
      <w:r w:rsidR="00C51B65">
        <w:t xml:space="preserve"> </w:t>
      </w:r>
      <w:r w:rsidR="00C51B65">
        <w:rPr>
          <w:color w:val="4BACC6" w:themeColor="accent5"/>
        </w:rPr>
        <w:t>(bijtje)</w:t>
      </w:r>
      <w:r w:rsidR="00555611">
        <w:t xml:space="preserve"> uit Tarente, </w:t>
      </w:r>
      <w:r w:rsidR="00C51B65">
        <w:t>een zeer mooi</w:t>
      </w:r>
      <w:r w:rsidR="00555611">
        <w:t xml:space="preserve"> dikkertje. Maar ik </w:t>
      </w:r>
      <w:r w:rsidR="00C51B65">
        <w:t>gaf</w:t>
      </w:r>
      <w:r w:rsidR="00DF360D">
        <w:t xml:space="preserve"> </w:t>
      </w:r>
      <w:r w:rsidR="00C51B65">
        <w:t xml:space="preserve">bij Hercules </w:t>
      </w:r>
      <w:r w:rsidR="00DF360D">
        <w:t>waarachtig</w:t>
      </w:r>
      <w:r w:rsidR="00C51B65">
        <w:t xml:space="preserve"> </w:t>
      </w:r>
      <w:r w:rsidR="00C51B65">
        <w:rPr>
          <w:color w:val="4BACC6" w:themeColor="accent5"/>
        </w:rPr>
        <w:t>(om haar)</w:t>
      </w:r>
      <w:r w:rsidR="00C51B65">
        <w:t xml:space="preserve"> niet lichamelijk</w:t>
      </w:r>
      <w:r w:rsidR="00DF360D">
        <w:t xml:space="preserve"> of wegen</w:t>
      </w:r>
      <w:r w:rsidR="00885828">
        <w:t>s</w:t>
      </w:r>
      <w:r w:rsidR="00C51B65">
        <w:t xml:space="preserve"> de </w:t>
      </w:r>
      <w:proofErr w:type="spellStart"/>
      <w:r w:rsidR="00C51B65">
        <w:t>sex</w:t>
      </w:r>
      <w:proofErr w:type="spellEnd"/>
      <w:r w:rsidR="00885828">
        <w:t xml:space="preserve">, maar meer </w:t>
      </w:r>
      <w:r w:rsidR="00C51B65">
        <w:t>om</w:t>
      </w:r>
      <w:r w:rsidR="00885828">
        <w:t>dat ze</w:t>
      </w:r>
      <w:r w:rsidR="00C51B65">
        <w:t xml:space="preserve"> goedaardig was</w:t>
      </w:r>
      <w:r w:rsidR="00885828">
        <w:t>. Als ik wat aan haar vroeg</w:t>
      </w:r>
      <w:r w:rsidR="00B90CC1">
        <w:t>, is</w:t>
      </w:r>
      <w:r w:rsidR="00C51B65">
        <w:t xml:space="preserve"> het nooit</w:t>
      </w:r>
      <w:r w:rsidR="00B90CC1">
        <w:t xml:space="preserve"> aan </w:t>
      </w:r>
      <w:r w:rsidR="00C51B65">
        <w:t>mij ontzegd</w:t>
      </w:r>
      <w:r w:rsidR="00B90CC1">
        <w:t>: zij verdiende het as, ik heb een halve as</w:t>
      </w:r>
      <w:r w:rsidR="00C51B65">
        <w:t xml:space="preserve"> </w:t>
      </w:r>
      <w:r w:rsidR="00C51B65">
        <w:rPr>
          <w:color w:val="4BACC6" w:themeColor="accent5"/>
        </w:rPr>
        <w:t>(Ze gaf aan hem ook wat geld: as)</w:t>
      </w:r>
      <w:r w:rsidR="00B90CC1">
        <w:t xml:space="preserve">; </w:t>
      </w:r>
      <w:proofErr w:type="spellStart"/>
      <w:r w:rsidR="00B90CC1">
        <w:t>alwat</w:t>
      </w:r>
      <w:proofErr w:type="spellEnd"/>
      <w:r w:rsidR="00B90CC1">
        <w:t xml:space="preserve"> </w:t>
      </w:r>
      <w:r w:rsidR="00C51B65">
        <w:t xml:space="preserve">ik had heb ik aan de buidel van haar  toevertrouwd, noch ben ik </w:t>
      </w:r>
      <w:r w:rsidR="00B90CC1">
        <w:t>ooit bedrogen.</w:t>
      </w:r>
    </w:p>
    <w:p w14:paraId="50D87F0D" w14:textId="6E4F3EFB" w:rsidR="00975292" w:rsidRDefault="00B90CC1" w:rsidP="009E5EA3">
      <w:pPr>
        <w:tabs>
          <w:tab w:val="left" w:pos="3320"/>
        </w:tabs>
      </w:pPr>
      <w:r>
        <w:t xml:space="preserve">De partner van haar stierf </w:t>
      </w:r>
      <w:r w:rsidR="006E023D">
        <w:t>bij de Villa. Daarom</w:t>
      </w:r>
      <w:r>
        <w:t xml:space="preserve">, over het schild door de scheenplaat spande ik me in (greep ik alle mogelijke middelen aan), </w:t>
      </w:r>
      <w:r w:rsidR="00BF10B6">
        <w:t xml:space="preserve">hoe ik naar haar </w:t>
      </w:r>
      <w:r w:rsidR="006E023D">
        <w:t>reikte: jullie weten</w:t>
      </w:r>
      <w:r w:rsidR="004233DD">
        <w:t xml:space="preserve"> echter, in moeilijkheden is het duidelijk wie je vrienden zijn. </w:t>
      </w:r>
    </w:p>
    <w:p w14:paraId="694EBBB4" w14:textId="71300FE7" w:rsidR="004A5EA9" w:rsidRPr="004A5EA9" w:rsidRDefault="00A8275C" w:rsidP="009E5EA3">
      <w:pPr>
        <w:tabs>
          <w:tab w:val="left" w:pos="3320"/>
        </w:tabs>
        <w:rPr>
          <w:b/>
        </w:rPr>
      </w:pPr>
      <w:r>
        <w:rPr>
          <w:noProof/>
          <w:lang w:val="en-US"/>
        </w:rPr>
        <mc:AlternateContent>
          <mc:Choice Requires="wps">
            <w:drawing>
              <wp:anchor distT="0" distB="0" distL="114300" distR="114300" simplePos="0" relativeHeight="251659264" behindDoc="0" locked="0" layoutInCell="1" allowOverlap="1" wp14:anchorId="486D9D0C" wp14:editId="5BDF0056">
                <wp:simplePos x="0" y="0"/>
                <wp:positionH relativeFrom="column">
                  <wp:posOffset>4229100</wp:posOffset>
                </wp:positionH>
                <wp:positionV relativeFrom="paragraph">
                  <wp:posOffset>142240</wp:posOffset>
                </wp:positionV>
                <wp:extent cx="2303780" cy="269875"/>
                <wp:effectExtent l="0" t="0" r="0" b="9525"/>
                <wp:wrapSquare wrapText="bothSides"/>
                <wp:docPr id="1" name="Tekstvak 1"/>
                <wp:cNvGraphicFramePr/>
                <a:graphic xmlns:a="http://schemas.openxmlformats.org/drawingml/2006/main">
                  <a:graphicData uri="http://schemas.microsoft.com/office/word/2010/wordprocessingShape">
                    <wps:wsp>
                      <wps:cNvSpPr txBox="1"/>
                      <wps:spPr>
                        <a:xfrm>
                          <a:off x="0" y="0"/>
                          <a:ext cx="2303780" cy="269875"/>
                        </a:xfrm>
                        <a:prstGeom prst="rect">
                          <a:avLst/>
                        </a:prstGeom>
                        <a:noFill/>
                        <a:ln>
                          <a:noFill/>
                        </a:ln>
                        <a:effectLst/>
                        <a:extLst>
                          <a:ext uri="{C572A759-6A51-4108-AA02-DFA0A04FC94B}">
                            <ma14:wrappingTextBoxFlag xmlns:ma14="http://schemas.microsoft.com/office/mac/drawingml/2011/main"/>
                          </a:ext>
                        </a:extLst>
                      </wps:spPr>
                      <wps:txbx>
                        <w:txbxContent>
                          <w:p w14:paraId="468CD156" w14:textId="77777777" w:rsidR="002C18AD" w:rsidRPr="003F4318" w:rsidRDefault="002C18AD" w:rsidP="000B4FA0">
                            <w:pPr>
                              <w:tabs>
                                <w:tab w:val="left" w:pos="3320"/>
                              </w:tabs>
                            </w:pPr>
                            <w:proofErr w:type="spellStart"/>
                            <w:r>
                              <w:t>Unguenti</w:t>
                            </w:r>
                            <w:proofErr w:type="spellEnd"/>
                            <w:r>
                              <w:t xml:space="preserve"> = genitivus </w:t>
                            </w:r>
                            <w:proofErr w:type="spellStart"/>
                            <w:r>
                              <w:t>quantitivus</w:t>
                            </w:r>
                            <w:proofErr w:type="spellEnd"/>
                            <w: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kstvak 1" o:spid="_x0000_s1026" type="#_x0000_t202" style="position:absolute;margin-left:333pt;margin-top:11.2pt;width:181.4pt;height:21.2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" filled="f" stroked="f">
                <v:textbox style="mso-fit-shape-to-text:t">
                  <w:txbxContent>
                    <w:p w14:paraId="468CD156" w14:textId="77777777" w:rsidR="00BA0763" w:rsidRPr="003F4318" w:rsidRDefault="00BA0763" w:rsidP="000B4FA0">
                      <w:pPr>
                        <w:tabs>
                          <w:tab w:val="left" w:pos="3320"/>
                        </w:tabs>
                      </w:pPr>
                      <w:proofErr w:type="spellStart"/>
                      <w:r>
                        <w:t>Unguenti</w:t>
                      </w:r>
                      <w:proofErr w:type="spellEnd"/>
                      <w:r>
                        <w:t xml:space="preserve"> = genitivus </w:t>
                      </w:r>
                      <w:proofErr w:type="spellStart"/>
                      <w:r>
                        <w:t>quantitivus</w:t>
                      </w:r>
                      <w:proofErr w:type="spellEnd"/>
                      <w:r>
                        <w:t xml:space="preserve"> </w:t>
                      </w:r>
                    </w:p>
                  </w:txbxContent>
                </v:textbox>
                <w10:wrap type="square"/>
              </v:shape>
            </w:pict>
          </mc:Fallback>
        </mc:AlternateContent>
      </w:r>
    </w:p>
    <w:p w14:paraId="159EDF09" w14:textId="77777777" w:rsidR="009743F4" w:rsidRDefault="009743F4" w:rsidP="009E5EA3">
      <w:pPr>
        <w:tabs>
          <w:tab w:val="left" w:pos="3320"/>
        </w:tabs>
      </w:pPr>
    </w:p>
    <w:p w14:paraId="1662E399" w14:textId="1FA33C11" w:rsidR="007661C0" w:rsidRDefault="007661C0" w:rsidP="009E5EA3">
      <w:pPr>
        <w:tabs>
          <w:tab w:val="left" w:pos="3320"/>
        </w:tabs>
        <w:rPr>
          <w:b/>
        </w:rPr>
      </w:pPr>
      <w:r>
        <w:rPr>
          <w:b/>
        </w:rPr>
        <w:t>4b</w:t>
      </w:r>
    </w:p>
    <w:p w14:paraId="3F1EE77B" w14:textId="651F5EB1" w:rsidR="007661C0" w:rsidRDefault="00A8275C" w:rsidP="009E5EA3">
      <w:pPr>
        <w:tabs>
          <w:tab w:val="left" w:pos="3320"/>
        </w:tabs>
      </w:pPr>
      <w:r>
        <w:t>Bij toeval was de/mijn meester</w:t>
      </w:r>
      <w:r w:rsidR="007661C0">
        <w:t xml:space="preserve"> naar Capua</w:t>
      </w:r>
      <w:r w:rsidR="00BF16DA">
        <w:t xml:space="preserve"> weggegaan </w:t>
      </w:r>
      <w:r w:rsidR="00BF16DA">
        <w:rPr>
          <w:color w:val="4BACC6" w:themeColor="accent5"/>
        </w:rPr>
        <w:t>(</w:t>
      </w:r>
      <w:r>
        <w:rPr>
          <w:color w:val="4BACC6" w:themeColor="accent5"/>
        </w:rPr>
        <w:t>Plus. Perf.)</w:t>
      </w:r>
      <w:r w:rsidR="007661C0">
        <w:t>, om mooie vodden van de hand te doen. Nadat ik de gelegenheid heb verkregen, haal</w:t>
      </w:r>
      <w:r>
        <w:t xml:space="preserve">de </w:t>
      </w:r>
      <w:r>
        <w:rPr>
          <w:color w:val="4BACC6" w:themeColor="accent5"/>
        </w:rPr>
        <w:t xml:space="preserve">(praesens </w:t>
      </w:r>
      <w:proofErr w:type="spellStart"/>
      <w:r>
        <w:rPr>
          <w:color w:val="4BACC6" w:themeColor="accent5"/>
        </w:rPr>
        <w:t>historicum</w:t>
      </w:r>
      <w:proofErr w:type="spellEnd"/>
      <w:r>
        <w:rPr>
          <w:color w:val="4BACC6" w:themeColor="accent5"/>
        </w:rPr>
        <w:t>)</w:t>
      </w:r>
      <w:r w:rsidR="007661C0">
        <w:t xml:space="preserve"> ik onze gast over, opdat hij met mij naar de v</w:t>
      </w:r>
      <w:r>
        <w:t>ijfde mijlpaal komt. De soldaat was echter zo dapper</w:t>
      </w:r>
      <w:r w:rsidR="007661C0">
        <w:t xml:space="preserve"> als </w:t>
      </w:r>
      <w:proofErr w:type="spellStart"/>
      <w:r w:rsidR="007661C0">
        <w:t>Orcus</w:t>
      </w:r>
      <w:proofErr w:type="spellEnd"/>
      <w:r>
        <w:t xml:space="preserve"> </w:t>
      </w:r>
      <w:r>
        <w:rPr>
          <w:color w:val="4BACC6" w:themeColor="accent5"/>
        </w:rPr>
        <w:t>(god van de onderwereld)</w:t>
      </w:r>
      <w:r w:rsidR="007661C0">
        <w:t>. We gaan er vandoor rond het eerste hanengekraai, de maan scheen alsof het middag was</w:t>
      </w:r>
      <w:r>
        <w:t xml:space="preserve">, We kwamen intussen bij de graven </w:t>
      </w:r>
      <w:r>
        <w:rPr>
          <w:color w:val="4BACC6" w:themeColor="accent5"/>
        </w:rPr>
        <w:t>(een begraafplaats net buiten de stad)</w:t>
      </w:r>
      <w:r w:rsidR="007661C0">
        <w:t>: mijn man</w:t>
      </w:r>
      <w:r>
        <w:t xml:space="preserve"> </w:t>
      </w:r>
      <w:r>
        <w:rPr>
          <w:color w:val="4BACC6" w:themeColor="accent5"/>
        </w:rPr>
        <w:t>(straattaal)</w:t>
      </w:r>
      <w:r w:rsidR="007661C0">
        <w:t xml:space="preserve"> begon zich</w:t>
      </w:r>
      <w:r>
        <w:t xml:space="preserve"> te begeven naar de grafstenen en </w:t>
      </w:r>
      <w:r w:rsidR="007661C0">
        <w:t>ik zit zingend en tel de grafstenen</w:t>
      </w:r>
      <w:r>
        <w:t>/grafzuilen</w:t>
      </w:r>
      <w:r w:rsidR="007661C0">
        <w:t xml:space="preserve">. </w:t>
      </w:r>
    </w:p>
    <w:p w14:paraId="7F80A382" w14:textId="77777777" w:rsidR="00BF16DA" w:rsidRDefault="00BF16DA" w:rsidP="009E5EA3">
      <w:pPr>
        <w:tabs>
          <w:tab w:val="left" w:pos="3320"/>
        </w:tabs>
      </w:pPr>
    </w:p>
    <w:p w14:paraId="0BAE469C" w14:textId="14A1DC9E" w:rsidR="00BA0763" w:rsidRDefault="007661C0" w:rsidP="009E5EA3">
      <w:pPr>
        <w:tabs>
          <w:tab w:val="left" w:pos="3320"/>
        </w:tabs>
        <w:rPr>
          <w:color w:val="000000" w:themeColor="text1"/>
        </w:rPr>
      </w:pPr>
      <w:r>
        <w:t xml:space="preserve">Vervolgens zodra ik </w:t>
      </w:r>
      <w:r w:rsidR="00A8275C">
        <w:t>omkeek naar mijn metgezel,</w:t>
      </w:r>
      <w:r>
        <w:t xml:space="preserve"> </w:t>
      </w:r>
      <w:r w:rsidR="00BF16DA">
        <w:t>kleedde hij hij zich uit en legde alle kleding langs de weg neer</w:t>
      </w:r>
      <w:r>
        <w:t xml:space="preserve">. Mijn hart klopte in mijn keel: </w:t>
      </w:r>
      <w:r w:rsidR="00BF16DA">
        <w:t xml:space="preserve">ik stond alsof ik dood was, maar hij plaste rond zijn kleren en is plotseling wolf geworden/gemaakt. Meen nu niet, dat ik grappen maak en ik acht niets zoveel waard, dat ik lieg </w:t>
      </w:r>
      <w:r w:rsidR="00BF16DA">
        <w:rPr>
          <w:color w:val="4BACC6" w:themeColor="accent5"/>
        </w:rPr>
        <w:t>( Ik zou voor geen geld liegen)</w:t>
      </w:r>
      <w:r w:rsidR="00BF16DA" w:rsidRPr="00BF16DA">
        <w:t>, maar wat ik begonnen was te zeggen</w:t>
      </w:r>
      <w:r w:rsidR="00BF16DA">
        <w:t xml:space="preserve">, nadat hij een wolf werd begon hij te huilen </w:t>
      </w:r>
      <w:r w:rsidR="00BF16DA">
        <w:rPr>
          <w:color w:val="4BACC6" w:themeColor="accent5"/>
        </w:rPr>
        <w:t>(onomatopee)</w:t>
      </w:r>
      <w:r w:rsidR="00BF16DA">
        <w:t xml:space="preserve"> en vluchtte hij de bossen in. </w:t>
      </w:r>
      <w:r w:rsidR="00BA0763">
        <w:t xml:space="preserve">Ik wist eerst niet waar ik was </w:t>
      </w:r>
      <w:r w:rsidR="00BA0763">
        <w:rPr>
          <w:color w:val="4BACC6" w:themeColor="accent5"/>
        </w:rPr>
        <w:t>(</w:t>
      </w:r>
      <w:proofErr w:type="spellStart"/>
      <w:r w:rsidR="00BA0763">
        <w:rPr>
          <w:color w:val="4BACC6" w:themeColor="accent5"/>
        </w:rPr>
        <w:t>conj</w:t>
      </w:r>
      <w:proofErr w:type="spellEnd"/>
      <w:r w:rsidR="00BA0763">
        <w:rPr>
          <w:color w:val="4BACC6" w:themeColor="accent5"/>
        </w:rPr>
        <w:t>. Van de afhankelijke vraag)</w:t>
      </w:r>
      <w:r w:rsidR="00A57DBF">
        <w:t xml:space="preserve">, vervolgens </w:t>
      </w:r>
      <w:r w:rsidR="00BA0763">
        <w:t xml:space="preserve"> ging</w:t>
      </w:r>
      <w:r w:rsidR="00A57DBF">
        <w:t xml:space="preserve"> ik</w:t>
      </w:r>
      <w:r w:rsidR="00BA0763">
        <w:t xml:space="preserve"> erheen, opdat ik zijn kleren optilde, die zijn echter van steen gemaakt. Wie sterft er van angst behalve ik? </w:t>
      </w:r>
      <w:r w:rsidR="002E1B09">
        <w:t xml:space="preserve">Toch trok ik mijn zwaard en doodde ik langs de hele weg spoken/schaduwen </w:t>
      </w:r>
      <w:r w:rsidR="002E1B09">
        <w:rPr>
          <w:color w:val="4BACC6" w:themeColor="accent5"/>
        </w:rPr>
        <w:t xml:space="preserve">(Hij denkt dat er spoken zijn). </w:t>
      </w:r>
      <w:r w:rsidR="002E1B09" w:rsidRPr="002E1B09">
        <w:rPr>
          <w:color w:val="000000" w:themeColor="text1"/>
        </w:rPr>
        <w:t>Totdat ik aankwam bij de villa van mijn vriendin.</w:t>
      </w:r>
    </w:p>
    <w:p w14:paraId="1C45CD2A" w14:textId="77777777" w:rsidR="00B06260" w:rsidRDefault="00B06260" w:rsidP="009E5EA3">
      <w:pPr>
        <w:tabs>
          <w:tab w:val="left" w:pos="3320"/>
        </w:tabs>
        <w:rPr>
          <w:color w:val="000000" w:themeColor="text1"/>
        </w:rPr>
      </w:pPr>
    </w:p>
    <w:p w14:paraId="3CDC927C" w14:textId="2CCA0674" w:rsidR="00B06260" w:rsidRDefault="00B06260" w:rsidP="009E5EA3">
      <w:pPr>
        <w:tabs>
          <w:tab w:val="left" w:pos="3320"/>
        </w:tabs>
        <w:rPr>
          <w:b/>
          <w:color w:val="000000" w:themeColor="text1"/>
        </w:rPr>
      </w:pPr>
      <w:r>
        <w:rPr>
          <w:b/>
          <w:color w:val="000000" w:themeColor="text1"/>
        </w:rPr>
        <w:t>4c</w:t>
      </w:r>
    </w:p>
    <w:p w14:paraId="5D664ACF" w14:textId="6C491E17" w:rsidR="00B06260" w:rsidRDefault="00B06260" w:rsidP="009E5EA3">
      <w:pPr>
        <w:tabs>
          <w:tab w:val="left" w:pos="3320"/>
        </w:tabs>
        <w:rPr>
          <w:color w:val="000000" w:themeColor="text1"/>
        </w:rPr>
      </w:pPr>
      <w:r>
        <w:rPr>
          <w:color w:val="000000" w:themeColor="text1"/>
        </w:rPr>
        <w:t>Als een spook  ben ik binnengekomen, ik gaf bijna</w:t>
      </w:r>
      <w:r w:rsidR="008035E9">
        <w:rPr>
          <w:color w:val="000000" w:themeColor="text1"/>
        </w:rPr>
        <w:t xml:space="preserve"> de geest, het zweet  vloog door</w:t>
      </w:r>
      <w:r>
        <w:rPr>
          <w:color w:val="000000" w:themeColor="text1"/>
        </w:rPr>
        <w:t xml:space="preserve"> het kruis</w:t>
      </w:r>
      <w:r w:rsidR="008035E9">
        <w:rPr>
          <w:color w:val="4BACC6" w:themeColor="accent5"/>
        </w:rPr>
        <w:t xml:space="preserve"> </w:t>
      </w:r>
      <w:r w:rsidR="008035E9">
        <w:rPr>
          <w:color w:val="000000" w:themeColor="text1"/>
        </w:rPr>
        <w:t>, aan mij waren</w:t>
      </w:r>
      <w:r>
        <w:rPr>
          <w:color w:val="000000" w:themeColor="text1"/>
        </w:rPr>
        <w:t xml:space="preserve"> de ogen van ee</w:t>
      </w:r>
      <w:r w:rsidR="008035E9">
        <w:rPr>
          <w:color w:val="000000" w:themeColor="text1"/>
        </w:rPr>
        <w:t>n dode, ternauwernood herstelde ik</w:t>
      </w:r>
      <w:r>
        <w:rPr>
          <w:color w:val="000000" w:themeColor="text1"/>
        </w:rPr>
        <w:t xml:space="preserve">. Mijn Melissa </w:t>
      </w:r>
      <w:r w:rsidR="008035E9">
        <w:rPr>
          <w:color w:val="4BACC6" w:themeColor="accent5"/>
        </w:rPr>
        <w:t xml:space="preserve">(bijtje) </w:t>
      </w:r>
      <w:r>
        <w:rPr>
          <w:color w:val="000000" w:themeColor="text1"/>
        </w:rPr>
        <w:t xml:space="preserve">begon zich te verwonderen, waarom ik zo laat wandelde </w:t>
      </w:r>
      <w:r w:rsidR="008035E9">
        <w:rPr>
          <w:color w:val="4BACC6" w:themeColor="accent5"/>
        </w:rPr>
        <w:t xml:space="preserve">(afhankelijke vraag) </w:t>
      </w:r>
      <w:r w:rsidR="008035E9">
        <w:rPr>
          <w:color w:val="000000" w:themeColor="text1"/>
        </w:rPr>
        <w:t xml:space="preserve">en ze zei ‘’ Als jij eerder was gekomen en </w:t>
      </w:r>
      <w:r>
        <w:rPr>
          <w:color w:val="000000" w:themeColor="text1"/>
        </w:rPr>
        <w:t xml:space="preserve"> had </w:t>
      </w:r>
      <w:r w:rsidR="008035E9">
        <w:rPr>
          <w:color w:val="000000" w:themeColor="text1"/>
        </w:rPr>
        <w:t xml:space="preserve">je ons tenminste </w:t>
      </w:r>
      <w:r>
        <w:rPr>
          <w:color w:val="000000" w:themeColor="text1"/>
        </w:rPr>
        <w:t>geholpen</w:t>
      </w:r>
      <w:r w:rsidR="008035E9">
        <w:rPr>
          <w:color w:val="000000" w:themeColor="text1"/>
        </w:rPr>
        <w:t xml:space="preserve"> </w:t>
      </w:r>
      <w:r w:rsidR="008035E9">
        <w:rPr>
          <w:color w:val="4BACC6" w:themeColor="accent5"/>
        </w:rPr>
        <w:t>(irrealis)</w:t>
      </w:r>
      <w:r w:rsidR="008035E9">
        <w:rPr>
          <w:color w:val="000000" w:themeColor="text1"/>
        </w:rPr>
        <w:t xml:space="preserve">; want een wolf kwam </w:t>
      </w:r>
      <w:r>
        <w:rPr>
          <w:color w:val="000000" w:themeColor="text1"/>
        </w:rPr>
        <w:t xml:space="preserve"> de villa binnen en het slachtte al het vee als een slager af. Toch kwam hij er niet zonder kleerscheuren van af, ook al vluchtte</w:t>
      </w:r>
      <w:r w:rsidR="008035E9">
        <w:rPr>
          <w:color w:val="000000" w:themeColor="text1"/>
        </w:rPr>
        <w:t xml:space="preserve"> hij, omdat onze slaaf  met een</w:t>
      </w:r>
      <w:r>
        <w:rPr>
          <w:color w:val="000000" w:themeColor="text1"/>
        </w:rPr>
        <w:t xml:space="preserve"> lans zijn nek doorboorde.  ‘’</w:t>
      </w:r>
    </w:p>
    <w:p w14:paraId="31DE2C9A" w14:textId="7D8107D0" w:rsidR="00B06260" w:rsidRPr="00B06260" w:rsidRDefault="00B06260" w:rsidP="009E5EA3">
      <w:pPr>
        <w:tabs>
          <w:tab w:val="left" w:pos="3320"/>
        </w:tabs>
        <w:rPr>
          <w:color w:val="000000" w:themeColor="text1"/>
        </w:rPr>
      </w:pPr>
      <w:r>
        <w:rPr>
          <w:color w:val="000000" w:themeColor="text1"/>
        </w:rPr>
        <w:t xml:space="preserve">Zodra ik dit heb gehoord, kon ik mijn ogen niet langer sluiten, maar door het heldere licht, vluchtte ik het  huis uit  van onze  </w:t>
      </w:r>
      <w:proofErr w:type="spellStart"/>
      <w:r>
        <w:rPr>
          <w:color w:val="000000" w:themeColor="text1"/>
        </w:rPr>
        <w:t>Gaius</w:t>
      </w:r>
      <w:proofErr w:type="spellEnd"/>
      <w:r>
        <w:rPr>
          <w:color w:val="000000" w:themeColor="text1"/>
        </w:rPr>
        <w:t>, als een beroofde kroegbaas. En nadat ik op deze plaats kwam, waarin de kler</w:t>
      </w:r>
      <w:r w:rsidR="0045478A">
        <w:rPr>
          <w:color w:val="000000" w:themeColor="text1"/>
        </w:rPr>
        <w:t xml:space="preserve">en stenen waren geworden, ik vond niets, behalve bloed. Zodra ik werkelijk thuis kwam, lag mijn soldaat op het bed zoals een rund en de dokter verzorgde zijn keel. Ik wist dat hij een weerwolf was, en daarna kon ik niet meer met hem brood proeven. Als jij mij niet had gedood. De anderen moeten het maar geloven, wat ze hier van menen; als ik lieg , moge de beschermgeesten boos op me zijn. </w:t>
      </w:r>
    </w:p>
    <w:p w14:paraId="2ACABFCB" w14:textId="77777777" w:rsidR="009743F4" w:rsidRPr="00BF16DA" w:rsidRDefault="009743F4" w:rsidP="009E5EA3">
      <w:pPr>
        <w:tabs>
          <w:tab w:val="left" w:pos="3320"/>
        </w:tabs>
      </w:pPr>
    </w:p>
    <w:p w14:paraId="35A5A27C" w14:textId="77777777" w:rsidR="00F13987" w:rsidRDefault="00F13987" w:rsidP="009E5EA3">
      <w:pPr>
        <w:tabs>
          <w:tab w:val="left" w:pos="3320"/>
        </w:tabs>
      </w:pPr>
    </w:p>
    <w:p w14:paraId="18AD35A5" w14:textId="746D44D9" w:rsidR="008B5973" w:rsidRDefault="008B5973" w:rsidP="009E5EA3">
      <w:pPr>
        <w:tabs>
          <w:tab w:val="left" w:pos="3320"/>
        </w:tabs>
      </w:pPr>
    </w:p>
    <w:p w14:paraId="45C74E82" w14:textId="77777777" w:rsidR="00D872BA" w:rsidRPr="009E5EA3" w:rsidRDefault="00D872BA" w:rsidP="009E5EA3">
      <w:pPr>
        <w:tabs>
          <w:tab w:val="left" w:pos="3320"/>
        </w:tabs>
      </w:pPr>
    </w:p>
    <w:p w14:paraId="4DD0C0AA" w14:textId="77777777" w:rsidR="009E5EA3" w:rsidRDefault="009E5EA3" w:rsidP="009E5EA3">
      <w:pPr>
        <w:tabs>
          <w:tab w:val="left" w:pos="3320"/>
        </w:tabs>
      </w:pPr>
    </w:p>
    <w:p w14:paraId="08760859" w14:textId="77777777" w:rsidR="009E5EA3" w:rsidRPr="00175142" w:rsidRDefault="009E5EA3" w:rsidP="009E5EA3">
      <w:pPr>
        <w:tabs>
          <w:tab w:val="left" w:pos="3320"/>
        </w:tabs>
      </w:pPr>
    </w:p>
    <w:sectPr w:rsidR="009E5EA3" w:rsidRPr="00175142" w:rsidSect="0091472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26B12" w14:textId="77777777" w:rsidR="002C18AD" w:rsidRDefault="002C18AD" w:rsidP="00137E9D">
      <w:r>
        <w:separator/>
      </w:r>
    </w:p>
  </w:endnote>
  <w:endnote w:type="continuationSeparator" w:id="0">
    <w:p w14:paraId="2CAC1A28" w14:textId="77777777" w:rsidR="002C18AD" w:rsidRDefault="002C18AD" w:rsidP="0013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992A4" w14:textId="77777777" w:rsidR="002C18AD" w:rsidRDefault="002C18AD" w:rsidP="00137E9D">
      <w:r>
        <w:separator/>
      </w:r>
    </w:p>
  </w:footnote>
  <w:footnote w:type="continuationSeparator" w:id="0">
    <w:p w14:paraId="5BEA2B41" w14:textId="77777777" w:rsidR="002C18AD" w:rsidRDefault="002C18AD" w:rsidP="00137E9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35FF0"/>
    <w:multiLevelType w:val="hybridMultilevel"/>
    <w:tmpl w:val="1A2C7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486BF1"/>
    <w:multiLevelType w:val="hybridMultilevel"/>
    <w:tmpl w:val="DF9CEF4A"/>
    <w:lvl w:ilvl="0" w:tplc="1AF8176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93B"/>
    <w:rsid w:val="00020864"/>
    <w:rsid w:val="00026B45"/>
    <w:rsid w:val="00034C52"/>
    <w:rsid w:val="000614F3"/>
    <w:rsid w:val="000655E7"/>
    <w:rsid w:val="00067337"/>
    <w:rsid w:val="000B4FA0"/>
    <w:rsid w:val="000C09F2"/>
    <w:rsid w:val="000F2BF7"/>
    <w:rsid w:val="001076CD"/>
    <w:rsid w:val="00116555"/>
    <w:rsid w:val="001344E6"/>
    <w:rsid w:val="00136C39"/>
    <w:rsid w:val="00137E9D"/>
    <w:rsid w:val="00175142"/>
    <w:rsid w:val="00196AC9"/>
    <w:rsid w:val="001A3555"/>
    <w:rsid w:val="001A5640"/>
    <w:rsid w:val="001A6D83"/>
    <w:rsid w:val="002237A9"/>
    <w:rsid w:val="002376FE"/>
    <w:rsid w:val="00271A64"/>
    <w:rsid w:val="00273C59"/>
    <w:rsid w:val="002B6C25"/>
    <w:rsid w:val="002C18AD"/>
    <w:rsid w:val="002D0C03"/>
    <w:rsid w:val="002E1B09"/>
    <w:rsid w:val="00337160"/>
    <w:rsid w:val="00337639"/>
    <w:rsid w:val="004233DD"/>
    <w:rsid w:val="0045478A"/>
    <w:rsid w:val="00481D35"/>
    <w:rsid w:val="004A5EA9"/>
    <w:rsid w:val="004A711D"/>
    <w:rsid w:val="004C4680"/>
    <w:rsid w:val="00500A61"/>
    <w:rsid w:val="00540874"/>
    <w:rsid w:val="00555611"/>
    <w:rsid w:val="005762BE"/>
    <w:rsid w:val="005C65B2"/>
    <w:rsid w:val="005C79D3"/>
    <w:rsid w:val="005D2CF3"/>
    <w:rsid w:val="00607008"/>
    <w:rsid w:val="006143F4"/>
    <w:rsid w:val="006461B9"/>
    <w:rsid w:val="00671895"/>
    <w:rsid w:val="006A4F35"/>
    <w:rsid w:val="006E023D"/>
    <w:rsid w:val="00760FFC"/>
    <w:rsid w:val="007639CF"/>
    <w:rsid w:val="007661C0"/>
    <w:rsid w:val="007D6F55"/>
    <w:rsid w:val="007E7841"/>
    <w:rsid w:val="008035E9"/>
    <w:rsid w:val="0083467E"/>
    <w:rsid w:val="008607AA"/>
    <w:rsid w:val="00865AA1"/>
    <w:rsid w:val="00881070"/>
    <w:rsid w:val="00885828"/>
    <w:rsid w:val="008B53CF"/>
    <w:rsid w:val="008B5973"/>
    <w:rsid w:val="00913C6D"/>
    <w:rsid w:val="00914725"/>
    <w:rsid w:val="00933551"/>
    <w:rsid w:val="00952A1F"/>
    <w:rsid w:val="009613D5"/>
    <w:rsid w:val="009743F4"/>
    <w:rsid w:val="00975292"/>
    <w:rsid w:val="009A5C25"/>
    <w:rsid w:val="009A7A0C"/>
    <w:rsid w:val="009D653D"/>
    <w:rsid w:val="009E5EA3"/>
    <w:rsid w:val="00A11146"/>
    <w:rsid w:val="00A25858"/>
    <w:rsid w:val="00A5069E"/>
    <w:rsid w:val="00A57DBF"/>
    <w:rsid w:val="00A70C7A"/>
    <w:rsid w:val="00A8275C"/>
    <w:rsid w:val="00AF0EC8"/>
    <w:rsid w:val="00B06260"/>
    <w:rsid w:val="00B13C86"/>
    <w:rsid w:val="00B174F8"/>
    <w:rsid w:val="00B31F19"/>
    <w:rsid w:val="00B5147C"/>
    <w:rsid w:val="00B77ED0"/>
    <w:rsid w:val="00B90CC1"/>
    <w:rsid w:val="00BA0763"/>
    <w:rsid w:val="00BA62BB"/>
    <w:rsid w:val="00BC27E3"/>
    <w:rsid w:val="00BE0B74"/>
    <w:rsid w:val="00BE297E"/>
    <w:rsid w:val="00BF10B6"/>
    <w:rsid w:val="00BF16DA"/>
    <w:rsid w:val="00C17492"/>
    <w:rsid w:val="00C51B65"/>
    <w:rsid w:val="00CD5A3B"/>
    <w:rsid w:val="00CF393B"/>
    <w:rsid w:val="00D03645"/>
    <w:rsid w:val="00D64142"/>
    <w:rsid w:val="00D872BA"/>
    <w:rsid w:val="00D87BAA"/>
    <w:rsid w:val="00DA4714"/>
    <w:rsid w:val="00DB1BCB"/>
    <w:rsid w:val="00DC3D87"/>
    <w:rsid w:val="00DC7759"/>
    <w:rsid w:val="00DF360D"/>
    <w:rsid w:val="00E1456D"/>
    <w:rsid w:val="00E267F6"/>
    <w:rsid w:val="00E9617F"/>
    <w:rsid w:val="00E9707B"/>
    <w:rsid w:val="00F13987"/>
    <w:rsid w:val="00F956EF"/>
    <w:rsid w:val="00FE3D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ru v:ext="edit" colors="#ffecef"/>
      <o:colormenu v:ext="edit" fillcolor="none [1940]"/>
    </o:shapedefaults>
    <o:shapelayout v:ext="edit">
      <o:idmap v:ext="edit" data="1"/>
    </o:shapelayout>
  </w:shapeDefaults>
  <w:decimalSymbol w:val=","/>
  <w:listSeparator w:val=";"/>
  <w14:docId w14:val="103D82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1344E6"/>
    <w:pPr>
      <w:ind w:left="720"/>
      <w:contextualSpacing/>
    </w:pPr>
  </w:style>
  <w:style w:type="table" w:styleId="Tabelraster">
    <w:name w:val="Table Grid"/>
    <w:basedOn w:val="Standaardtabel"/>
    <w:uiPriority w:val="59"/>
    <w:rsid w:val="001344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Normaal"/>
    <w:link w:val="KoptekstTeken"/>
    <w:uiPriority w:val="99"/>
    <w:unhideWhenUsed/>
    <w:rsid w:val="00137E9D"/>
    <w:pPr>
      <w:tabs>
        <w:tab w:val="center" w:pos="4703"/>
        <w:tab w:val="right" w:pos="9406"/>
      </w:tabs>
    </w:pPr>
  </w:style>
  <w:style w:type="character" w:customStyle="1" w:styleId="KoptekstTeken">
    <w:name w:val="Koptekst Teken"/>
    <w:basedOn w:val="Standaardalinea-lettertype"/>
    <w:link w:val="Koptekst"/>
    <w:uiPriority w:val="99"/>
    <w:rsid w:val="00137E9D"/>
    <w:rPr>
      <w:lang w:val="nl-NL"/>
    </w:rPr>
  </w:style>
  <w:style w:type="paragraph" w:styleId="Voettekst">
    <w:name w:val="footer"/>
    <w:basedOn w:val="Normaal"/>
    <w:link w:val="VoettekstTeken"/>
    <w:uiPriority w:val="99"/>
    <w:unhideWhenUsed/>
    <w:rsid w:val="00137E9D"/>
    <w:pPr>
      <w:tabs>
        <w:tab w:val="center" w:pos="4703"/>
        <w:tab w:val="right" w:pos="9406"/>
      </w:tabs>
    </w:pPr>
  </w:style>
  <w:style w:type="character" w:customStyle="1" w:styleId="VoettekstTeken">
    <w:name w:val="Voettekst Teken"/>
    <w:basedOn w:val="Standaardalinea-lettertype"/>
    <w:link w:val="Voettekst"/>
    <w:uiPriority w:val="99"/>
    <w:rsid w:val="00137E9D"/>
    <w:rPr>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1344E6"/>
    <w:pPr>
      <w:ind w:left="720"/>
      <w:contextualSpacing/>
    </w:pPr>
  </w:style>
  <w:style w:type="table" w:styleId="Tabelraster">
    <w:name w:val="Table Grid"/>
    <w:basedOn w:val="Standaardtabel"/>
    <w:uiPriority w:val="59"/>
    <w:rsid w:val="001344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Normaal"/>
    <w:link w:val="KoptekstTeken"/>
    <w:uiPriority w:val="99"/>
    <w:unhideWhenUsed/>
    <w:rsid w:val="00137E9D"/>
    <w:pPr>
      <w:tabs>
        <w:tab w:val="center" w:pos="4703"/>
        <w:tab w:val="right" w:pos="9406"/>
      </w:tabs>
    </w:pPr>
  </w:style>
  <w:style w:type="character" w:customStyle="1" w:styleId="KoptekstTeken">
    <w:name w:val="Koptekst Teken"/>
    <w:basedOn w:val="Standaardalinea-lettertype"/>
    <w:link w:val="Koptekst"/>
    <w:uiPriority w:val="99"/>
    <w:rsid w:val="00137E9D"/>
    <w:rPr>
      <w:lang w:val="nl-NL"/>
    </w:rPr>
  </w:style>
  <w:style w:type="paragraph" w:styleId="Voettekst">
    <w:name w:val="footer"/>
    <w:basedOn w:val="Normaal"/>
    <w:link w:val="VoettekstTeken"/>
    <w:uiPriority w:val="99"/>
    <w:unhideWhenUsed/>
    <w:rsid w:val="00137E9D"/>
    <w:pPr>
      <w:tabs>
        <w:tab w:val="center" w:pos="4703"/>
        <w:tab w:val="right" w:pos="9406"/>
      </w:tabs>
    </w:pPr>
  </w:style>
  <w:style w:type="character" w:customStyle="1" w:styleId="VoettekstTeken">
    <w:name w:val="Voettekst Teken"/>
    <w:basedOn w:val="Standaardalinea-lettertype"/>
    <w:link w:val="Voettekst"/>
    <w:uiPriority w:val="99"/>
    <w:rsid w:val="00137E9D"/>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4CE01-C0DF-784A-8DD2-210EDB1A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6</Pages>
  <Words>2128</Words>
  <Characters>11704</Characters>
  <Application>Microsoft Macintosh Word</Application>
  <DocSecurity>0</DocSecurity>
  <Lines>97</Lines>
  <Paragraphs>27</Paragraphs>
  <ScaleCrop>false</ScaleCrop>
  <Company/>
  <LinksUpToDate>false</LinksUpToDate>
  <CharactersWithSpaces>13805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Angelique Wortelboer</dc:creator>
  <cp:keywords/>
  <dc:description/>
  <cp:lastModifiedBy>Ties Poutsma</cp:lastModifiedBy>
  <cp:revision>58</cp:revision>
  <dcterms:created xsi:type="dcterms:W3CDTF">2014-11-27T09:43:00Z</dcterms:created>
  <dcterms:modified xsi:type="dcterms:W3CDTF">2015-03-30T18:06:00Z</dcterms:modified>
</cp:coreProperties>
</file>